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8B69" w14:textId="0B4B11F0" w:rsidR="002032CE" w:rsidRPr="002032CE" w:rsidRDefault="002032CE" w:rsidP="002032CE">
      <w:pPr>
        <w:pStyle w:val="size-301"/>
        <w:spacing w:before="0" w:beforeAutospacing="0" w:after="0" w:afterAutospacing="0" w:line="570" w:lineRule="exact"/>
        <w:jc w:val="center"/>
        <w:rPr>
          <w:rFonts w:ascii="Arial" w:hAnsi="Arial" w:cs="Arial"/>
          <w:b/>
          <w:bCs/>
          <w:color w:val="60666D"/>
          <w:position w:val="6"/>
          <w:sz w:val="40"/>
          <w:szCs w:val="40"/>
        </w:rPr>
      </w:pPr>
      <w:r w:rsidRPr="002032CE">
        <w:rPr>
          <w:rFonts w:ascii="Arial" w:hAnsi="Arial" w:cs="Arial"/>
          <w:b/>
          <w:bCs/>
          <w:color w:val="60666D"/>
          <w:position w:val="6"/>
          <w:sz w:val="40"/>
          <w:szCs w:val="40"/>
        </w:rPr>
        <w:t>AUSTRALIAN LAWYERS FOR HUMAN RIGHTS</w:t>
      </w:r>
    </w:p>
    <w:p w14:paraId="19317E10" w14:textId="77777777" w:rsidR="002032CE" w:rsidRDefault="002032CE" w:rsidP="002032CE">
      <w:pPr>
        <w:pStyle w:val="size-301"/>
        <w:spacing w:before="0" w:beforeAutospacing="0" w:after="0" w:afterAutospacing="0" w:line="570" w:lineRule="exact"/>
        <w:rPr>
          <w:rFonts w:ascii="Arial" w:hAnsi="Arial" w:cs="Arial"/>
          <w:color w:val="60666D"/>
          <w:position w:val="6"/>
        </w:rPr>
      </w:pPr>
    </w:p>
    <w:p w14:paraId="7921F24D" w14:textId="2BC17B20" w:rsidR="002032CE" w:rsidRPr="002032CE" w:rsidRDefault="002032CE" w:rsidP="002032CE">
      <w:pPr>
        <w:pStyle w:val="size-301"/>
        <w:spacing w:before="0" w:beforeAutospacing="0" w:after="0" w:afterAutospacing="0" w:line="570" w:lineRule="exact"/>
        <w:rPr>
          <w:rFonts w:ascii="Arial" w:hAnsi="Arial" w:cs="Arial"/>
          <w:color w:val="60666D"/>
          <w:position w:val="6"/>
          <w:sz w:val="32"/>
          <w:szCs w:val="32"/>
        </w:rPr>
      </w:pPr>
      <w:r w:rsidRPr="002032CE">
        <w:rPr>
          <w:rStyle w:val="Strong"/>
          <w:rFonts w:ascii="Arial" w:hAnsi="Arial" w:cs="Arial"/>
          <w:color w:val="60666D"/>
          <w:position w:val="6"/>
          <w:sz w:val="32"/>
          <w:szCs w:val="32"/>
        </w:rPr>
        <w:t>I</w:t>
      </w:r>
      <w:r w:rsidRPr="002032CE">
        <w:rPr>
          <w:rStyle w:val="Strong"/>
          <w:rFonts w:ascii="Arial" w:hAnsi="Arial" w:cs="Arial"/>
          <w:color w:val="60666D"/>
          <w:position w:val="6"/>
          <w:sz w:val="32"/>
          <w:szCs w:val="32"/>
        </w:rPr>
        <w:t>nvitation to WA Human Rights Act Campaign Stakeholder Engagement Meeting</w:t>
      </w:r>
      <w:bookmarkStart w:id="0" w:name="_GoBack"/>
      <w:bookmarkEnd w:id="0"/>
    </w:p>
    <w:p w14:paraId="265979CC" w14:textId="77777777" w:rsidR="002032CE" w:rsidRDefault="002032CE" w:rsidP="002032CE">
      <w:pPr>
        <w:shd w:val="clear" w:color="auto" w:fill="B1C1D8"/>
        <w:spacing w:line="30" w:lineRule="atLeast"/>
        <w:rPr>
          <w:rFonts w:ascii="Arial" w:hAnsi="Arial" w:cs="Arial"/>
          <w:color w:val="60666D"/>
          <w:sz w:val="3"/>
          <w:szCs w:val="3"/>
        </w:rPr>
      </w:pPr>
      <w:r>
        <w:rPr>
          <w:rFonts w:ascii="Arial" w:hAnsi="Arial" w:cs="Arial"/>
          <w:color w:val="60666D"/>
          <w:sz w:val="3"/>
          <w:szCs w:val="3"/>
        </w:rPr>
        <w:t> </w:t>
      </w:r>
    </w:p>
    <w:p w14:paraId="51A24A78" w14:textId="77777777" w:rsidR="002032CE" w:rsidRDefault="002032CE" w:rsidP="002032CE">
      <w:pPr>
        <w:pStyle w:val="size-171"/>
        <w:spacing w:before="0" w:beforeAutospacing="0" w:after="0" w:afterAutospacing="0" w:line="390" w:lineRule="exact"/>
        <w:rPr>
          <w:rFonts w:ascii="Arial" w:hAnsi="Arial" w:cs="Arial"/>
          <w:color w:val="60666D"/>
          <w:position w:val="6"/>
        </w:rPr>
      </w:pPr>
      <w:r>
        <w:rPr>
          <w:rStyle w:val="Strong"/>
          <w:rFonts w:ascii="Arial" w:hAnsi="Arial" w:cs="Arial"/>
          <w:color w:val="60666D"/>
          <w:position w:val="6"/>
        </w:rPr>
        <w:t>Dear all</w:t>
      </w:r>
    </w:p>
    <w:p w14:paraId="5A0FC2BF" w14:textId="77777777" w:rsidR="002032CE" w:rsidRDefault="002032CE" w:rsidP="002032CE">
      <w:pPr>
        <w:pStyle w:val="size-141"/>
        <w:spacing w:before="300" w:beforeAutospacing="0" w:after="0" w:afterAutospacing="0" w:line="315" w:lineRule="exact"/>
        <w:rPr>
          <w:rFonts w:ascii="Arial" w:hAnsi="Arial" w:cs="Arial"/>
          <w:color w:val="60666D"/>
          <w:position w:val="6"/>
        </w:rPr>
      </w:pPr>
      <w:r>
        <w:rPr>
          <w:rFonts w:ascii="Arial" w:hAnsi="Arial" w:cs="Arial"/>
          <w:color w:val="60666D"/>
          <w:position w:val="6"/>
        </w:rPr>
        <w:t>The Aboriginal Legal Service of WA (</w:t>
      </w:r>
      <w:r>
        <w:rPr>
          <w:rStyle w:val="Strong"/>
          <w:rFonts w:ascii="Arial" w:hAnsi="Arial" w:cs="Arial"/>
          <w:color w:val="60666D"/>
          <w:position w:val="6"/>
        </w:rPr>
        <w:t>ALSWA</w:t>
      </w:r>
      <w:r>
        <w:rPr>
          <w:rFonts w:ascii="Arial" w:hAnsi="Arial" w:cs="Arial"/>
          <w:color w:val="60666D"/>
          <w:position w:val="6"/>
        </w:rPr>
        <w:t>) and Australian Lawyers for Human Rights (</w:t>
      </w:r>
      <w:proofErr w:type="gramStart"/>
      <w:r>
        <w:rPr>
          <w:rStyle w:val="Strong"/>
          <w:rFonts w:ascii="Arial" w:hAnsi="Arial" w:cs="Arial"/>
          <w:color w:val="60666D"/>
          <w:position w:val="6"/>
        </w:rPr>
        <w:t>ALHR</w:t>
      </w:r>
      <w:r>
        <w:rPr>
          <w:rFonts w:ascii="Arial" w:hAnsi="Arial" w:cs="Arial"/>
          <w:color w:val="60666D"/>
          <w:position w:val="6"/>
        </w:rPr>
        <w:t>)  have</w:t>
      </w:r>
      <w:proofErr w:type="gramEnd"/>
      <w:r>
        <w:rPr>
          <w:rFonts w:ascii="Arial" w:hAnsi="Arial" w:cs="Arial"/>
          <w:color w:val="60666D"/>
          <w:position w:val="6"/>
        </w:rPr>
        <w:t xml:space="preserve"> been collaborating on plans to establish a coalition to advocate for WA's own Human Rights Act (</w:t>
      </w:r>
      <w:r>
        <w:rPr>
          <w:rStyle w:val="Strong"/>
          <w:rFonts w:ascii="Arial" w:hAnsi="Arial" w:cs="Arial"/>
          <w:color w:val="60666D"/>
          <w:position w:val="6"/>
        </w:rPr>
        <w:t>HRA</w:t>
      </w:r>
      <w:r>
        <w:rPr>
          <w:rFonts w:ascii="Arial" w:hAnsi="Arial" w:cs="Arial"/>
          <w:color w:val="60666D"/>
          <w:position w:val="6"/>
        </w:rPr>
        <w:t xml:space="preserve">). Given Queensland's recent success in enacting the </w:t>
      </w:r>
      <w:r>
        <w:rPr>
          <w:rStyle w:val="Emphasis"/>
          <w:rFonts w:ascii="Arial" w:hAnsi="Arial" w:cs="Arial"/>
          <w:color w:val="60666D"/>
          <w:position w:val="6"/>
        </w:rPr>
        <w:t xml:space="preserve">Human Rights Act 2019 </w:t>
      </w:r>
      <w:r>
        <w:rPr>
          <w:rFonts w:ascii="Arial" w:hAnsi="Arial" w:cs="Arial"/>
          <w:color w:val="60666D"/>
          <w:position w:val="6"/>
        </w:rPr>
        <w:t>(QLD) and growing support for other HRA campaigns, we believe the time is right to launch a WA HRA campaign.</w:t>
      </w:r>
    </w:p>
    <w:p w14:paraId="29AEFB78"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ALSWA and ALHR are inviting you to attend our first HRA stakeholder engagement meeting.</w:t>
      </w:r>
    </w:p>
    <w:p w14:paraId="38F1FB84"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Style w:val="Strong"/>
          <w:rFonts w:ascii="Arial" w:hAnsi="Arial" w:cs="Arial"/>
          <w:color w:val="60666D"/>
          <w:position w:val="6"/>
          <w:sz w:val="21"/>
          <w:szCs w:val="21"/>
        </w:rPr>
        <w:t>Greg McIntyre SC, President of the Law Society of Western Australia,</w:t>
      </w:r>
      <w:r>
        <w:rPr>
          <w:rFonts w:ascii="Arial" w:hAnsi="Arial" w:cs="Arial"/>
          <w:color w:val="60666D"/>
          <w:position w:val="6"/>
          <w:sz w:val="21"/>
          <w:szCs w:val="21"/>
        </w:rPr>
        <w:t xml:space="preserve"> will present a keynote address to open the meeting, followed by discussion about the objectives of </w:t>
      </w:r>
      <w:proofErr w:type="gramStart"/>
      <w:r>
        <w:rPr>
          <w:rFonts w:ascii="Arial" w:hAnsi="Arial" w:cs="Arial"/>
          <w:color w:val="60666D"/>
          <w:position w:val="6"/>
          <w:sz w:val="21"/>
          <w:szCs w:val="21"/>
        </w:rPr>
        <w:t>a</w:t>
      </w:r>
      <w:proofErr w:type="gramEnd"/>
      <w:r>
        <w:rPr>
          <w:rFonts w:ascii="Arial" w:hAnsi="Arial" w:cs="Arial"/>
          <w:color w:val="60666D"/>
          <w:position w:val="6"/>
          <w:sz w:val="21"/>
          <w:szCs w:val="21"/>
        </w:rPr>
        <w:t xml:space="preserve"> HRA and the role the coalition will play in advocating for the introduction of a HRA.</w:t>
      </w:r>
    </w:p>
    <w:p w14:paraId="364AD763"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We will also be looking to identify stakeholders with interest, capacity and resources to take part in the campaign with a view to formally establishing the coalition soon after the meeting.</w:t>
      </w:r>
    </w:p>
    <w:p w14:paraId="7035C209"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We will circulate a briefing paper about the campaign to attendees prior to the meeting.</w:t>
      </w:r>
    </w:p>
    <w:p w14:paraId="5961C1A3"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Style w:val="Strong"/>
          <w:rFonts w:ascii="Arial" w:hAnsi="Arial" w:cs="Arial"/>
          <w:color w:val="60666D"/>
          <w:position w:val="6"/>
          <w:sz w:val="21"/>
          <w:szCs w:val="21"/>
        </w:rPr>
        <w:t>The meeting details are:</w:t>
      </w:r>
      <w:r>
        <w:rPr>
          <w:rFonts w:ascii="Arial" w:hAnsi="Arial" w:cs="Arial"/>
          <w:color w:val="60666D"/>
          <w:position w:val="6"/>
          <w:sz w:val="21"/>
          <w:szCs w:val="21"/>
        </w:rPr>
        <w:br/>
        <w:t>Date:               Wednesday, 6 November 2019</w:t>
      </w:r>
    </w:p>
    <w:p w14:paraId="164E797C"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Start Time:       5:45pm arrival for a 6.00pm start</w:t>
      </w:r>
    </w:p>
    <w:p w14:paraId="5B9759C5"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End time:        7.30pm</w:t>
      </w:r>
    </w:p>
    <w:p w14:paraId="585BBE98"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 xml:space="preserve">Venue:             Central Park </w:t>
      </w:r>
      <w:proofErr w:type="spellStart"/>
      <w:r>
        <w:rPr>
          <w:rFonts w:ascii="Arial" w:hAnsi="Arial" w:cs="Arial"/>
          <w:color w:val="60666D"/>
          <w:position w:val="6"/>
          <w:sz w:val="21"/>
          <w:szCs w:val="21"/>
        </w:rPr>
        <w:t>Theatrette</w:t>
      </w:r>
      <w:proofErr w:type="spellEnd"/>
    </w:p>
    <w:p w14:paraId="52ABB9DD"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                        152-158 St Georges Terrace</w:t>
      </w:r>
    </w:p>
    <w:p w14:paraId="21063BAA"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                        PERTH WA 6000</w:t>
      </w:r>
    </w:p>
    <w:p w14:paraId="072B9D36"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Please register your attendance by </w:t>
      </w:r>
      <w:r>
        <w:rPr>
          <w:rStyle w:val="Strong"/>
          <w:rFonts w:ascii="Arial" w:hAnsi="Arial" w:cs="Arial"/>
          <w:color w:val="60666D"/>
          <w:position w:val="6"/>
          <w:sz w:val="21"/>
          <w:szCs w:val="21"/>
        </w:rPr>
        <w:t>Friday, 1 November 2019</w:t>
      </w:r>
      <w:r>
        <w:rPr>
          <w:rFonts w:ascii="Arial" w:hAnsi="Arial" w:cs="Arial"/>
          <w:color w:val="60666D"/>
          <w:position w:val="6"/>
          <w:sz w:val="21"/>
          <w:szCs w:val="21"/>
        </w:rPr>
        <w:t xml:space="preserve"> by </w:t>
      </w:r>
      <w:r>
        <w:rPr>
          <w:rFonts w:ascii="Arial" w:hAnsi="Arial" w:cs="Arial"/>
          <w:color w:val="606D61"/>
          <w:position w:val="6"/>
          <w:sz w:val="21"/>
          <w:szCs w:val="21"/>
        </w:rPr>
        <w:t xml:space="preserve">clicking </w:t>
      </w:r>
      <w:hyperlink r:id="rId4" w:history="1">
        <w:r>
          <w:rPr>
            <w:rStyle w:val="Hyperlink"/>
            <w:rFonts w:ascii="Arial" w:hAnsi="Arial" w:cs="Arial"/>
            <w:b/>
            <w:bCs/>
            <w:color w:val="5C91AD"/>
            <w:position w:val="6"/>
            <w:sz w:val="21"/>
            <w:szCs w:val="21"/>
          </w:rPr>
          <w:t>here.</w:t>
        </w:r>
      </w:hyperlink>
    </w:p>
    <w:p w14:paraId="2F3AD9CA"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 xml:space="preserve">We have sent you this invitation because you and/or your </w:t>
      </w:r>
      <w:proofErr w:type="spellStart"/>
      <w:r>
        <w:rPr>
          <w:rFonts w:ascii="Arial" w:hAnsi="Arial" w:cs="Arial"/>
          <w:color w:val="60666D"/>
          <w:position w:val="6"/>
          <w:sz w:val="21"/>
          <w:szCs w:val="21"/>
        </w:rPr>
        <w:t>organisation</w:t>
      </w:r>
      <w:proofErr w:type="spellEnd"/>
      <w:r>
        <w:rPr>
          <w:rFonts w:ascii="Arial" w:hAnsi="Arial" w:cs="Arial"/>
          <w:color w:val="60666D"/>
          <w:position w:val="6"/>
          <w:sz w:val="21"/>
          <w:szCs w:val="21"/>
        </w:rPr>
        <w:t xml:space="preserve"> have been engaged in human rights related issues and we thought you might be interested in a WA HRA. However, </w:t>
      </w:r>
      <w:r>
        <w:rPr>
          <w:rFonts w:ascii="Arial" w:hAnsi="Arial" w:cs="Arial"/>
          <w:color w:val="60666D"/>
          <w:position w:val="6"/>
          <w:sz w:val="21"/>
          <w:szCs w:val="21"/>
        </w:rPr>
        <w:lastRenderedPageBreak/>
        <w:t>please unsubscribe from our emails via the link below if you do not wish to receive further emails about the HRA campaign.</w:t>
      </w:r>
    </w:p>
    <w:p w14:paraId="7FC1E48F"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Finally, as we'd like to invite as many stakeholders as possible, we would be grateful if you could circulate this invitation with your networks. However, please note that we do not intend to invite political representatives to the first stakeholder meeting.</w:t>
      </w:r>
    </w:p>
    <w:p w14:paraId="4C6A3B68"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 xml:space="preserve">If you have any queries about the meeting, please don’t hesitate to email us at </w:t>
      </w:r>
      <w:hyperlink r:id="rId5" w:history="1">
        <w:r>
          <w:rPr>
            <w:rStyle w:val="Hyperlink"/>
            <w:rFonts w:ascii="Arial" w:hAnsi="Arial" w:cs="Arial"/>
            <w:color w:val="5C91AD"/>
            <w:position w:val="6"/>
            <w:sz w:val="21"/>
            <w:szCs w:val="21"/>
          </w:rPr>
          <w:t>humanrightsforwa@outlook.com</w:t>
        </w:r>
      </w:hyperlink>
      <w:r>
        <w:rPr>
          <w:rFonts w:ascii="Arial" w:hAnsi="Arial" w:cs="Arial"/>
          <w:color w:val="60666D"/>
          <w:position w:val="6"/>
          <w:sz w:val="21"/>
          <w:szCs w:val="21"/>
        </w:rPr>
        <w:t>.</w:t>
      </w:r>
    </w:p>
    <w:p w14:paraId="2275EF8E"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Fonts w:ascii="Arial" w:hAnsi="Arial" w:cs="Arial"/>
          <w:color w:val="60666D"/>
          <w:position w:val="6"/>
          <w:sz w:val="21"/>
          <w:szCs w:val="21"/>
        </w:rPr>
        <w:t>Special thanks to DLA Piper for generously donating the event space.</w:t>
      </w:r>
    </w:p>
    <w:p w14:paraId="2173EE35" w14:textId="77777777" w:rsidR="002032CE" w:rsidRDefault="002032CE" w:rsidP="002032CE">
      <w:pPr>
        <w:pStyle w:val="NormalWeb"/>
        <w:spacing w:before="300" w:beforeAutospacing="0" w:after="0" w:afterAutospacing="0" w:line="315" w:lineRule="atLeast"/>
        <w:rPr>
          <w:rFonts w:ascii="Arial" w:hAnsi="Arial" w:cs="Arial"/>
          <w:color w:val="60666D"/>
          <w:position w:val="6"/>
          <w:sz w:val="21"/>
          <w:szCs w:val="21"/>
        </w:rPr>
      </w:pPr>
      <w:r>
        <w:rPr>
          <w:rStyle w:val="Strong"/>
          <w:rFonts w:ascii="Arial" w:hAnsi="Arial" w:cs="Arial"/>
          <w:color w:val="60666D"/>
          <w:position w:val="6"/>
          <w:sz w:val="21"/>
          <w:szCs w:val="21"/>
        </w:rPr>
        <w:t>Kind regards</w:t>
      </w:r>
    </w:p>
    <w:p w14:paraId="77863600" w14:textId="77777777" w:rsidR="002032CE" w:rsidRDefault="002032CE" w:rsidP="002032CE">
      <w:pPr>
        <w:pStyle w:val="NormalWeb"/>
        <w:spacing w:before="300" w:beforeAutospacing="0" w:after="300" w:afterAutospacing="0" w:line="315" w:lineRule="atLeast"/>
        <w:rPr>
          <w:rFonts w:ascii="Arial" w:hAnsi="Arial" w:cs="Arial"/>
          <w:color w:val="60666D"/>
          <w:position w:val="6"/>
          <w:sz w:val="21"/>
          <w:szCs w:val="21"/>
        </w:rPr>
      </w:pPr>
      <w:r>
        <w:rPr>
          <w:rStyle w:val="Strong"/>
          <w:rFonts w:ascii="Arial" w:hAnsi="Arial" w:cs="Arial"/>
          <w:color w:val="60666D"/>
          <w:position w:val="6"/>
          <w:sz w:val="21"/>
          <w:szCs w:val="21"/>
        </w:rPr>
        <w:t>ALSWA and ALHR</w:t>
      </w:r>
    </w:p>
    <w:p w14:paraId="3FC54FE8" w14:textId="147F290D" w:rsidR="000434D0" w:rsidRDefault="002032CE" w:rsidP="002032CE">
      <w:r>
        <w:rPr>
          <w:rFonts w:ascii="Arial" w:hAnsi="Arial" w:cs="Arial"/>
          <w:color w:val="60666D"/>
          <w:sz w:val="3"/>
          <w:szCs w:val="3"/>
        </w:rPr>
        <w:t> </w:t>
      </w:r>
    </w:p>
    <w:sectPr w:rsidR="000434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CE"/>
    <w:rsid w:val="000434D0"/>
    <w:rsid w:val="00203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6DC3"/>
  <w15:chartTrackingRefBased/>
  <w15:docId w15:val="{9543AEAA-0566-4D9C-A95B-93AF4D21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2C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2CE"/>
    <w:rPr>
      <w:color w:val="0000FF"/>
      <w:u w:val="single"/>
    </w:rPr>
  </w:style>
  <w:style w:type="paragraph" w:styleId="NormalWeb">
    <w:name w:val="Normal (Web)"/>
    <w:basedOn w:val="Normal"/>
    <w:uiPriority w:val="99"/>
    <w:semiHidden/>
    <w:unhideWhenUsed/>
    <w:rsid w:val="002032CE"/>
    <w:pPr>
      <w:spacing w:before="100" w:beforeAutospacing="1" w:after="100" w:afterAutospacing="1"/>
    </w:pPr>
  </w:style>
  <w:style w:type="paragraph" w:customStyle="1" w:styleId="size-141">
    <w:name w:val="size-141"/>
    <w:basedOn w:val="Normal"/>
    <w:uiPriority w:val="99"/>
    <w:semiHidden/>
    <w:rsid w:val="002032CE"/>
    <w:pPr>
      <w:spacing w:before="100" w:beforeAutospacing="1" w:after="100" w:afterAutospacing="1" w:line="315" w:lineRule="atLeast"/>
    </w:pPr>
    <w:rPr>
      <w:sz w:val="21"/>
      <w:szCs w:val="21"/>
    </w:rPr>
  </w:style>
  <w:style w:type="paragraph" w:customStyle="1" w:styleId="size-171">
    <w:name w:val="size-171"/>
    <w:basedOn w:val="Normal"/>
    <w:uiPriority w:val="99"/>
    <w:semiHidden/>
    <w:rsid w:val="002032CE"/>
    <w:pPr>
      <w:spacing w:before="100" w:beforeAutospacing="1" w:after="100" w:afterAutospacing="1" w:line="390" w:lineRule="atLeast"/>
    </w:pPr>
    <w:rPr>
      <w:sz w:val="26"/>
      <w:szCs w:val="26"/>
    </w:rPr>
  </w:style>
  <w:style w:type="paragraph" w:customStyle="1" w:styleId="size-301">
    <w:name w:val="size-301"/>
    <w:basedOn w:val="Normal"/>
    <w:uiPriority w:val="99"/>
    <w:semiHidden/>
    <w:rsid w:val="002032CE"/>
    <w:pPr>
      <w:spacing w:before="100" w:beforeAutospacing="1" w:after="100" w:afterAutospacing="1" w:line="570" w:lineRule="atLeast"/>
    </w:pPr>
    <w:rPr>
      <w:sz w:val="45"/>
      <w:szCs w:val="45"/>
    </w:rPr>
  </w:style>
  <w:style w:type="character" w:styleId="Strong">
    <w:name w:val="Strong"/>
    <w:basedOn w:val="DefaultParagraphFont"/>
    <w:uiPriority w:val="22"/>
    <w:qFormat/>
    <w:rsid w:val="002032CE"/>
    <w:rPr>
      <w:b/>
      <w:bCs/>
    </w:rPr>
  </w:style>
  <w:style w:type="character" w:styleId="Emphasis">
    <w:name w:val="Emphasis"/>
    <w:basedOn w:val="DefaultParagraphFont"/>
    <w:uiPriority w:val="20"/>
    <w:qFormat/>
    <w:rsid w:val="00203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manrightsforwa@outlook.com" TargetMode="External"/><Relationship Id="rId4" Type="http://schemas.openxmlformats.org/officeDocument/2006/relationships/hyperlink" Target="https://australianlawyersforhumanrights.cmail20.com/t/d-l-xtiuiz-jdiykiujd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Fenton</dc:creator>
  <cp:keywords/>
  <dc:description/>
  <cp:lastModifiedBy>Dawn Fenton</cp:lastModifiedBy>
  <cp:revision>1</cp:revision>
  <dcterms:created xsi:type="dcterms:W3CDTF">2019-10-31T02:11:00Z</dcterms:created>
  <dcterms:modified xsi:type="dcterms:W3CDTF">2019-10-31T02:16:00Z</dcterms:modified>
</cp:coreProperties>
</file>