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Mar>
          <w:left w:w="0" w:type="dxa"/>
          <w:right w:w="0" w:type="dxa"/>
        </w:tblCellMar>
        <w:tblLook w:val="04A0" w:firstRow="1" w:lastRow="0" w:firstColumn="1" w:lastColumn="0" w:noHBand="0" w:noVBand="1"/>
      </w:tblPr>
      <w:tblGrid>
        <w:gridCol w:w="9000"/>
      </w:tblGrid>
      <w:tr w:rsidR="00EB79CD" w:rsidTr="00EB79CD">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EB79CD">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EB79CD">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EB79CD">
                          <w:tc>
                            <w:tcPr>
                              <w:tcW w:w="0" w:type="auto"/>
                              <w:tcMar>
                                <w:top w:w="0" w:type="dxa"/>
                                <w:left w:w="135" w:type="dxa"/>
                                <w:bottom w:w="0" w:type="dxa"/>
                                <w:right w:w="135" w:type="dxa"/>
                              </w:tcMar>
                              <w:hideMark/>
                            </w:tcPr>
                            <w:p w:rsidR="00EB79CD" w:rsidRDefault="00EB79CD">
                              <w:pPr>
                                <w:jc w:val="center"/>
                              </w:pPr>
                              <w:r>
                                <w:rPr>
                                  <w:noProof/>
                                </w:rPr>
                                <w:drawing>
                                  <wp:inline distT="0" distB="0" distL="0" distR="0" wp14:anchorId="770ABFB1" wp14:editId="7268F3B1">
                                    <wp:extent cx="5372100" cy="1238250"/>
                                    <wp:effectExtent l="0" t="0" r="0" b="0"/>
                                    <wp:docPr id="16" name="Picture 16" descr="https://gallery.mailchimp.com/6b3a3f7b848e66bfa0f6fc583/images/bb07887f-4302-4848-844b-8fe837afba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allery.mailchimp.com/6b3a3f7b848e66bfa0f6fc583/images/bb07887f-4302-4848-844b-8fe837afba8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238250"/>
                                            </a:xfrm>
                                            <a:prstGeom prst="rect">
                                              <a:avLst/>
                                            </a:prstGeom>
                                            <a:noFill/>
                                            <a:ln>
                                              <a:noFill/>
                                            </a:ln>
                                          </pic:spPr>
                                        </pic:pic>
                                      </a:graphicData>
                                    </a:graphic>
                                  </wp:inline>
                                </w:drawing>
                              </w:r>
                            </w:p>
                          </w:tc>
                        </w:tr>
                      </w:tbl>
                      <w:p w:rsidR="00EB79CD" w:rsidRDefault="00EB79CD">
                        <w:pPr>
                          <w:rPr>
                            <w:rFonts w:ascii="Times New Roman" w:eastAsia="Times New Roman" w:hAnsi="Times New Roman" w:cs="Times New Roman"/>
                            <w:sz w:val="20"/>
                            <w:szCs w:val="20"/>
                          </w:rPr>
                        </w:pPr>
                      </w:p>
                    </w:tc>
                  </w:tr>
                </w:tbl>
                <w:p w:rsidR="00EB79CD" w:rsidRDefault="00EB79CD"/>
                <w:tbl>
                  <w:tblPr>
                    <w:tblW w:w="5000" w:type="pct"/>
                    <w:tblCellMar>
                      <w:left w:w="0" w:type="dxa"/>
                      <w:right w:w="0" w:type="dxa"/>
                    </w:tblCellMar>
                    <w:tblLook w:val="04A0" w:firstRow="1" w:lastRow="0" w:firstColumn="1" w:lastColumn="0" w:noHBand="0" w:noVBand="1"/>
                  </w:tblPr>
                  <w:tblGrid>
                    <w:gridCol w:w="9000"/>
                  </w:tblGrid>
                  <w:tr w:rsidR="00EB79C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B79CD">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B79CD">
                                <w:tc>
                                  <w:tcPr>
                                    <w:tcW w:w="0" w:type="auto"/>
                                    <w:tcMar>
                                      <w:top w:w="0" w:type="dxa"/>
                                      <w:left w:w="270" w:type="dxa"/>
                                      <w:bottom w:w="135" w:type="dxa"/>
                                      <w:right w:w="270" w:type="dxa"/>
                                    </w:tcMar>
                                    <w:hideMark/>
                                  </w:tcPr>
                                  <w:p w:rsidR="00EB79CD" w:rsidRDefault="00EB79CD">
                                    <w:pPr>
                                      <w:rPr>
                                        <w:rFonts w:ascii="Helvetica" w:hAnsi="Helvetica"/>
                                        <w:color w:val="606060"/>
                                        <w:sz w:val="23"/>
                                        <w:szCs w:val="23"/>
                                      </w:rPr>
                                    </w:pPr>
                                    <w:r>
                                      <w:rPr>
                                        <w:rStyle w:val="Strong"/>
                                        <w:rFonts w:ascii="Helvetica" w:hAnsi="Helvetica"/>
                                        <w:color w:val="000080"/>
                                        <w:sz w:val="39"/>
                                        <w:szCs w:val="39"/>
                                      </w:rPr>
                                      <w:t>OMI weekly news update</w:t>
                                    </w:r>
                                    <w:r>
                                      <w:rPr>
                                        <w:rFonts w:ascii="Helvetica" w:hAnsi="Helvetica"/>
                                        <w:color w:val="606060"/>
                                        <w:sz w:val="23"/>
                                        <w:szCs w:val="23"/>
                                      </w:rPr>
                                      <w:t xml:space="preserve"> </w:t>
                                    </w:r>
                                  </w:p>
                                </w:tc>
                              </w:tr>
                            </w:tbl>
                            <w:p w:rsidR="00EB79CD" w:rsidRDefault="00EB79CD">
                              <w:pPr>
                                <w:rPr>
                                  <w:rFonts w:ascii="Times New Roman" w:eastAsia="Times New Roman" w:hAnsi="Times New Roman" w:cs="Times New Roman"/>
                                  <w:sz w:val="20"/>
                                  <w:szCs w:val="20"/>
                                </w:rPr>
                              </w:pPr>
                            </w:p>
                          </w:tc>
                        </w:tr>
                      </w:tbl>
                      <w:p w:rsidR="00EB79CD" w:rsidRDefault="00EB79CD">
                        <w:pPr>
                          <w:rPr>
                            <w:rFonts w:ascii="Times New Roman" w:eastAsia="Times New Roman" w:hAnsi="Times New Roman" w:cs="Times New Roman"/>
                            <w:sz w:val="20"/>
                            <w:szCs w:val="20"/>
                          </w:rPr>
                        </w:pPr>
                      </w:p>
                    </w:tc>
                  </w:tr>
                </w:tbl>
                <w:p w:rsidR="00EB79CD" w:rsidRDefault="00EB79CD"/>
                <w:tbl>
                  <w:tblPr>
                    <w:tblW w:w="5000" w:type="pct"/>
                    <w:tblCellMar>
                      <w:left w:w="0" w:type="dxa"/>
                      <w:right w:w="0" w:type="dxa"/>
                    </w:tblCellMar>
                    <w:tblLook w:val="04A0" w:firstRow="1" w:lastRow="0" w:firstColumn="1" w:lastColumn="0" w:noHBand="0" w:noVBand="1"/>
                  </w:tblPr>
                  <w:tblGrid>
                    <w:gridCol w:w="9000"/>
                  </w:tblGrid>
                  <w:tr w:rsidR="00EB79C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B79CD">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B79CD">
                                <w:tc>
                                  <w:tcPr>
                                    <w:tcW w:w="0" w:type="auto"/>
                                    <w:tcMar>
                                      <w:top w:w="0" w:type="dxa"/>
                                      <w:left w:w="270" w:type="dxa"/>
                                      <w:bottom w:w="135" w:type="dxa"/>
                                      <w:right w:w="270" w:type="dxa"/>
                                    </w:tcMar>
                                    <w:hideMark/>
                                  </w:tcPr>
                                  <w:p w:rsidR="00EB79CD" w:rsidRDefault="00EB79CD">
                                    <w:pPr>
                                      <w:rPr>
                                        <w:rFonts w:ascii="Helvetica" w:hAnsi="Helvetica"/>
                                        <w:color w:val="606060"/>
                                        <w:sz w:val="23"/>
                                        <w:szCs w:val="23"/>
                                      </w:rPr>
                                    </w:pPr>
                                    <w:r>
                                      <w:rPr>
                                        <w:rFonts w:ascii="Helvetica" w:hAnsi="Helvetica"/>
                                        <w:color w:val="606060"/>
                                        <w:sz w:val="23"/>
                                        <w:szCs w:val="23"/>
                                      </w:rPr>
                                      <w:t>As we come to the end of the year I would like to take this opportunity to thank you for your support for the OMI team during 2018.</w:t>
                                    </w:r>
                                    <w:r>
                                      <w:rPr>
                                        <w:rFonts w:ascii="Helvetica" w:hAnsi="Helvetica"/>
                                        <w:color w:val="606060"/>
                                        <w:sz w:val="23"/>
                                        <w:szCs w:val="23"/>
                                      </w:rPr>
                                      <w:br/>
                                    </w:r>
                                    <w:r>
                                      <w:rPr>
                                        <w:rFonts w:ascii="Helvetica" w:hAnsi="Helvetica"/>
                                        <w:color w:val="606060"/>
                                        <w:sz w:val="23"/>
                                        <w:szCs w:val="23"/>
                                      </w:rPr>
                                      <w:br/>
                                      <w:t>It has been a very busy year as we work to deliver programs and initiatives to meet the needs of the Western Australian community.</w:t>
                                    </w:r>
                                    <w:r>
                                      <w:rPr>
                                        <w:rFonts w:ascii="Helvetica" w:hAnsi="Helvetica"/>
                                        <w:color w:val="606060"/>
                                        <w:sz w:val="23"/>
                                        <w:szCs w:val="23"/>
                                      </w:rPr>
                                      <w:br/>
                                    </w:r>
                                    <w:r>
                                      <w:rPr>
                                        <w:rFonts w:ascii="Helvetica" w:hAnsi="Helvetica"/>
                                        <w:color w:val="606060"/>
                                        <w:sz w:val="23"/>
                                        <w:szCs w:val="23"/>
                                      </w:rPr>
                                      <w:br/>
                                      <w:t>Our work is done in partnership with the community, and other stakeholders, and we value and respect this important relationship.</w:t>
                                    </w:r>
                                    <w:r>
                                      <w:rPr>
                                        <w:rFonts w:ascii="Helvetica" w:hAnsi="Helvetica"/>
                                        <w:color w:val="606060"/>
                                        <w:sz w:val="23"/>
                                        <w:szCs w:val="23"/>
                                      </w:rPr>
                                      <w:br/>
                                    </w:r>
                                    <w:r>
                                      <w:rPr>
                                        <w:rFonts w:ascii="Helvetica" w:hAnsi="Helvetica"/>
                                        <w:color w:val="606060"/>
                                        <w:sz w:val="23"/>
                                        <w:szCs w:val="23"/>
                                      </w:rPr>
                                      <w:br/>
                                      <w:t>The Office of Multicultural Interests will be closed from </w:t>
                                    </w:r>
                                    <w:r>
                                      <w:rPr>
                                        <w:rStyle w:val="Strong"/>
                                        <w:rFonts w:ascii="Helvetica" w:hAnsi="Helvetica"/>
                                        <w:color w:val="606060"/>
                                        <w:sz w:val="23"/>
                                        <w:szCs w:val="23"/>
                                      </w:rPr>
                                      <w:t>Monday 24 December 2018 to Tuesday 1 January 2019</w:t>
                                    </w:r>
                                    <w:r>
                                      <w:rPr>
                                        <w:rFonts w:ascii="Helvetica" w:hAnsi="Helvetica"/>
                                        <w:color w:val="606060"/>
                                        <w:sz w:val="23"/>
                                        <w:szCs w:val="23"/>
                                      </w:rPr>
                                      <w:t>, inclusive. During this period, please send emails to </w:t>
                                    </w:r>
                                    <w:hyperlink r:id="rId9" w:history="1">
                                      <w:r>
                                        <w:rPr>
                                          <w:rStyle w:val="Hyperlink"/>
                                          <w:rFonts w:ascii="Helvetica" w:hAnsi="Helvetica"/>
                                          <w:color w:val="6DC6DD"/>
                                          <w:sz w:val="23"/>
                                          <w:szCs w:val="23"/>
                                        </w:rPr>
                                        <w:t>harmony@omi.wa.gov.au</w:t>
                                      </w:r>
                                    </w:hyperlink>
                                    <w:r>
                                      <w:rPr>
                                        <w:rFonts w:ascii="Helvetica" w:hAnsi="Helvetica"/>
                                        <w:color w:val="606060"/>
                                        <w:sz w:val="23"/>
                                        <w:szCs w:val="23"/>
                                      </w:rPr>
                                      <w:t>.</w:t>
                                    </w:r>
                                    <w:r>
                                      <w:rPr>
                                        <w:rFonts w:ascii="Helvetica" w:hAnsi="Helvetica"/>
                                        <w:color w:val="606060"/>
                                        <w:sz w:val="23"/>
                                        <w:szCs w:val="23"/>
                                      </w:rPr>
                                      <w:br/>
                                    </w:r>
                                    <w:r>
                                      <w:rPr>
                                        <w:rFonts w:ascii="Helvetica" w:hAnsi="Helvetica"/>
                                        <w:color w:val="606060"/>
                                        <w:sz w:val="23"/>
                                        <w:szCs w:val="23"/>
                                      </w:rPr>
                                      <w:br/>
                                      <w:t>We looking forward another productive year in 2019 and wish you, your family and community all the best for the holiday season.</w:t>
                                    </w:r>
                                    <w:r>
                                      <w:rPr>
                                        <w:rFonts w:ascii="Helvetica" w:hAnsi="Helvetica"/>
                                        <w:color w:val="606060"/>
                                        <w:sz w:val="23"/>
                                        <w:szCs w:val="23"/>
                                      </w:rPr>
                                      <w:br/>
                                      <w:t> </w:t>
                                    </w:r>
                                    <w:r>
                                      <w:rPr>
                                        <w:rFonts w:ascii="Helvetica" w:hAnsi="Helvetica"/>
                                        <w:color w:val="606060"/>
                                        <w:sz w:val="23"/>
                                        <w:szCs w:val="23"/>
                                      </w:rPr>
                                      <w:br/>
                                      <w:t>Kim Ellwood</w:t>
                                    </w:r>
                                    <w:r>
                                      <w:rPr>
                                        <w:rFonts w:ascii="Helvetica" w:hAnsi="Helvetica"/>
                                        <w:color w:val="606060"/>
                                        <w:sz w:val="23"/>
                                        <w:szCs w:val="23"/>
                                      </w:rPr>
                                      <w:br/>
                                      <w:t>Executive Director</w:t>
                                    </w:r>
                                    <w:r>
                                      <w:rPr>
                                        <w:rFonts w:ascii="Helvetica" w:hAnsi="Helvetica"/>
                                        <w:color w:val="606060"/>
                                        <w:sz w:val="23"/>
                                        <w:szCs w:val="23"/>
                                      </w:rPr>
                                      <w:br/>
                                      <w:t>Office of Multicultural Interests.  </w:t>
                                    </w:r>
                                    <w:r>
                                      <w:rPr>
                                        <w:rFonts w:ascii="Helvetica" w:hAnsi="Helvetica"/>
                                        <w:color w:val="606060"/>
                                        <w:sz w:val="23"/>
                                        <w:szCs w:val="23"/>
                                      </w:rPr>
                                      <w:br/>
                                    </w:r>
                                    <w:r>
                                      <w:rPr>
                                        <w:rFonts w:ascii="Helvetica" w:hAnsi="Helvetica"/>
                                        <w:color w:val="606060"/>
                                        <w:sz w:val="23"/>
                                        <w:szCs w:val="23"/>
                                      </w:rPr>
                                      <w:br/>
                                    </w:r>
                                    <w:r>
                                      <w:rPr>
                                        <w:rFonts w:ascii="Helvetica" w:hAnsi="Helvetica"/>
                                        <w:noProof/>
                                        <w:color w:val="606060"/>
                                        <w:sz w:val="23"/>
                                        <w:szCs w:val="23"/>
                                      </w:rPr>
                                      <w:drawing>
                                        <wp:inline distT="0" distB="0" distL="0" distR="0" wp14:anchorId="3F59BA06" wp14:editId="7042413B">
                                          <wp:extent cx="4762500" cy="2590800"/>
                                          <wp:effectExtent l="0" t="0" r="0" b="0"/>
                                          <wp:docPr id="15" name="Picture 15" descr="https://gallery.mailchimp.com/6b3a3f7b848e66bfa0f6fc583/images/b7eb8bb7-ee39-4e75-8c58-b23169806f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gallery.mailchimp.com/6b3a3f7b848e66bfa0f6fc583/images/b7eb8bb7-ee39-4e75-8c58-b23169806f2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590800"/>
                                                  </a:xfrm>
                                                  <a:prstGeom prst="rect">
                                                    <a:avLst/>
                                                  </a:prstGeom>
                                                  <a:noFill/>
                                                  <a:ln>
                                                    <a:noFill/>
                                                  </a:ln>
                                                </pic:spPr>
                                              </pic:pic>
                                            </a:graphicData>
                                          </a:graphic>
                                        </wp:inline>
                                      </w:drawing>
                                    </w:r>
                                    <w:r>
                                      <w:rPr>
                                        <w:rFonts w:ascii="Helvetica" w:hAnsi="Helvetica"/>
                                        <w:color w:val="606060"/>
                                        <w:sz w:val="23"/>
                                        <w:szCs w:val="23"/>
                                      </w:rPr>
                                      <w:br/>
                                      <w:t xml:space="preserve">  </w:t>
                                    </w:r>
                                  </w:p>
                                  <w:p w:rsidR="00EB79CD" w:rsidRDefault="00EB79CD">
                                    <w:pPr>
                                      <w:jc w:val="center"/>
                                      <w:rPr>
                                        <w:rFonts w:ascii="Helvetica" w:eastAsia="Times New Roman" w:hAnsi="Helvetica"/>
                                        <w:color w:val="606060"/>
                                        <w:sz w:val="23"/>
                                        <w:szCs w:val="23"/>
                                      </w:rPr>
                                    </w:pPr>
                                  </w:p>
                                  <w:p w:rsidR="00EB79CD" w:rsidRDefault="00EB79CD">
                                    <w:pPr>
                                      <w:jc w:val="center"/>
                                      <w:rPr>
                                        <w:rFonts w:ascii="Helvetica" w:eastAsia="Times New Roman" w:hAnsi="Helvetica"/>
                                        <w:color w:val="606060"/>
                                        <w:sz w:val="23"/>
                                        <w:szCs w:val="23"/>
                                      </w:rPr>
                                    </w:pPr>
                                  </w:p>
                                  <w:p w:rsidR="00EB79CD" w:rsidRDefault="00EB79CD">
                                    <w:pPr>
                                      <w:jc w:val="center"/>
                                      <w:rPr>
                                        <w:rFonts w:ascii="Helvetica" w:eastAsia="Times New Roman" w:hAnsi="Helvetica"/>
                                        <w:color w:val="606060"/>
                                        <w:sz w:val="23"/>
                                        <w:szCs w:val="23"/>
                                      </w:rPr>
                                    </w:pPr>
                                    <w:r>
                                      <w:rPr>
                                        <w:rFonts w:ascii="Helvetica" w:eastAsia="Times New Roman" w:hAnsi="Helvetica"/>
                                        <w:color w:val="606060"/>
                                        <w:sz w:val="23"/>
                                        <w:szCs w:val="23"/>
                                      </w:rPr>
                                      <w:lastRenderedPageBreak/>
                                      <w:pict>
                                        <v:rect id="_x0000_i1025" style="width:451.3pt;height:1.5pt" o:hralign="center" o:hrstd="t" o:hr="t" fillcolor="#a0a0a0" stroked="f"/>
                                      </w:pict>
                                    </w:r>
                                  </w:p>
                                  <w:p w:rsidR="00EB79CD" w:rsidRDefault="00EB79CD">
                                    <w:pPr>
                                      <w:rPr>
                                        <w:rFonts w:ascii="Helvetica" w:hAnsi="Helvetica"/>
                                        <w:color w:val="606060"/>
                                        <w:sz w:val="23"/>
                                        <w:szCs w:val="23"/>
                                      </w:rPr>
                                    </w:pPr>
                                    <w:r>
                                      <w:rPr>
                                        <w:rStyle w:val="Strong"/>
                                        <w:rFonts w:ascii="Helvetica" w:hAnsi="Helvetica"/>
                                        <w:color w:val="000000"/>
                                        <w:sz w:val="24"/>
                                        <w:szCs w:val="24"/>
                                      </w:rPr>
                                      <w:t>Western Australian of the Year Awards</w:t>
                                    </w:r>
                                    <w:r>
                                      <w:rPr>
                                        <w:rFonts w:ascii="Helvetica" w:hAnsi="Helvetica"/>
                                        <w:b/>
                                        <w:bCs/>
                                        <w:color w:val="000000"/>
                                        <w:sz w:val="24"/>
                                        <w:szCs w:val="24"/>
                                      </w:rPr>
                                      <w:br/>
                                    </w:r>
                                    <w:r>
                                      <w:rPr>
                                        <w:rFonts w:ascii="Helvetica" w:hAnsi="Helvetica"/>
                                        <w:b/>
                                        <w:bCs/>
                                        <w:noProof/>
                                        <w:color w:val="000000"/>
                                        <w:sz w:val="24"/>
                                        <w:szCs w:val="24"/>
                                      </w:rPr>
                                      <w:drawing>
                                        <wp:inline distT="0" distB="0" distL="0" distR="0" wp14:anchorId="38CD7875" wp14:editId="3D92FC4B">
                                          <wp:extent cx="2381250" cy="1171575"/>
                                          <wp:effectExtent l="0" t="0" r="0" b="9525"/>
                                          <wp:docPr id="14" name="Picture 14" descr="https://gallery.mailchimp.com/6b3a3f7b848e66bfa0f6fc583/images/216612c2-c14d-4a68-b70f-475c4ef8e9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gallery.mailchimp.com/6b3a3f7b848e66bfa0f6fc583/images/216612c2-c14d-4a68-b70f-475c4ef8e98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171575"/>
                                                  </a:xfrm>
                                                  <a:prstGeom prst="rect">
                                                    <a:avLst/>
                                                  </a:prstGeom>
                                                  <a:noFill/>
                                                  <a:ln>
                                                    <a:noFill/>
                                                  </a:ln>
                                                </pic:spPr>
                                              </pic:pic>
                                            </a:graphicData>
                                          </a:graphic>
                                        </wp:inline>
                                      </w:drawing>
                                    </w:r>
                                    <w:r>
                                      <w:rPr>
                                        <w:rFonts w:ascii="Helvetica" w:hAnsi="Helvetica"/>
                                        <w:color w:val="606060"/>
                                        <w:sz w:val="23"/>
                                        <w:szCs w:val="23"/>
                                      </w:rPr>
                                      <w:br/>
                                      <w:t>The Western Australian of the Year Awards recognise and celebrate outstanding contribution to our state by those born and bred in Western Australia, or those who have chosen to make Western Australia their home.</w:t>
                                    </w:r>
                                    <w:r>
                                      <w:rPr>
                                        <w:rFonts w:ascii="Helvetica" w:hAnsi="Helvetica"/>
                                        <w:color w:val="606060"/>
                                        <w:sz w:val="23"/>
                                        <w:szCs w:val="23"/>
                                      </w:rPr>
                                      <w:br/>
                                    </w:r>
                                    <w:r>
                                      <w:rPr>
                                        <w:rFonts w:ascii="Helvetica" w:hAnsi="Helvetica"/>
                                        <w:color w:val="606060"/>
                                        <w:sz w:val="23"/>
                                        <w:szCs w:val="23"/>
                                      </w:rPr>
                                      <w:br/>
                                      <w:t xml:space="preserve">The awards are presented in seven categories: </w:t>
                                    </w:r>
                                  </w:p>
                                  <w:p w:rsidR="00EB79CD" w:rsidRDefault="00EB79CD" w:rsidP="00EB79CD">
                                    <w:pPr>
                                      <w:numPr>
                                        <w:ilvl w:val="0"/>
                                        <w:numId w:val="4"/>
                                      </w:numPr>
                                      <w:spacing w:before="100" w:beforeAutospacing="1" w:after="100" w:afterAutospacing="1"/>
                                      <w:rPr>
                                        <w:rFonts w:ascii="Helvetica" w:eastAsia="Times New Roman" w:hAnsi="Helvetica"/>
                                        <w:color w:val="606060"/>
                                        <w:sz w:val="23"/>
                                        <w:szCs w:val="23"/>
                                      </w:rPr>
                                    </w:pPr>
                                    <w:r>
                                      <w:rPr>
                                        <w:rFonts w:ascii="Helvetica" w:eastAsia="Times New Roman" w:hAnsi="Helvetica"/>
                                        <w:color w:val="606060"/>
                                        <w:sz w:val="23"/>
                                        <w:szCs w:val="23"/>
                                      </w:rPr>
                                      <w:t>Aboriginal Award</w:t>
                                    </w:r>
                                  </w:p>
                                  <w:p w:rsidR="00EB79CD" w:rsidRDefault="00EB79CD" w:rsidP="00EB79CD">
                                    <w:pPr>
                                      <w:numPr>
                                        <w:ilvl w:val="0"/>
                                        <w:numId w:val="4"/>
                                      </w:numPr>
                                      <w:spacing w:before="100" w:beforeAutospacing="1" w:after="100" w:afterAutospacing="1"/>
                                      <w:rPr>
                                        <w:rFonts w:ascii="Helvetica" w:eastAsia="Times New Roman" w:hAnsi="Helvetica"/>
                                        <w:color w:val="606060"/>
                                        <w:sz w:val="23"/>
                                        <w:szCs w:val="23"/>
                                      </w:rPr>
                                    </w:pPr>
                                    <w:r>
                                      <w:rPr>
                                        <w:rFonts w:ascii="Helvetica" w:eastAsia="Times New Roman" w:hAnsi="Helvetica"/>
                                        <w:color w:val="606060"/>
                                        <w:sz w:val="23"/>
                                        <w:szCs w:val="23"/>
                                      </w:rPr>
                                      <w:t>Art and Culture Award</w:t>
                                    </w:r>
                                  </w:p>
                                  <w:p w:rsidR="00EB79CD" w:rsidRDefault="00EB79CD" w:rsidP="00EB79CD">
                                    <w:pPr>
                                      <w:numPr>
                                        <w:ilvl w:val="0"/>
                                        <w:numId w:val="4"/>
                                      </w:numPr>
                                      <w:spacing w:before="100" w:beforeAutospacing="1" w:after="100" w:afterAutospacing="1"/>
                                      <w:rPr>
                                        <w:rFonts w:ascii="Helvetica" w:eastAsia="Times New Roman" w:hAnsi="Helvetica"/>
                                        <w:color w:val="606060"/>
                                        <w:sz w:val="23"/>
                                        <w:szCs w:val="23"/>
                                      </w:rPr>
                                    </w:pPr>
                                    <w:r>
                                      <w:rPr>
                                        <w:rFonts w:ascii="Helvetica" w:eastAsia="Times New Roman" w:hAnsi="Helvetica"/>
                                        <w:color w:val="606060"/>
                                        <w:sz w:val="23"/>
                                        <w:szCs w:val="23"/>
                                      </w:rPr>
                                      <w:t>Business Award</w:t>
                                    </w:r>
                                  </w:p>
                                  <w:p w:rsidR="00EB79CD" w:rsidRDefault="00EB79CD" w:rsidP="00EB79CD">
                                    <w:pPr>
                                      <w:numPr>
                                        <w:ilvl w:val="0"/>
                                        <w:numId w:val="4"/>
                                      </w:numPr>
                                      <w:spacing w:before="100" w:beforeAutospacing="1" w:after="100" w:afterAutospacing="1"/>
                                      <w:rPr>
                                        <w:rFonts w:ascii="Helvetica" w:eastAsia="Times New Roman" w:hAnsi="Helvetica"/>
                                        <w:color w:val="606060"/>
                                        <w:sz w:val="23"/>
                                        <w:szCs w:val="23"/>
                                      </w:rPr>
                                    </w:pPr>
                                    <w:r>
                                      <w:rPr>
                                        <w:rFonts w:ascii="Helvetica" w:eastAsia="Times New Roman" w:hAnsi="Helvetica"/>
                                        <w:color w:val="606060"/>
                                        <w:sz w:val="23"/>
                                        <w:szCs w:val="23"/>
                                      </w:rPr>
                                      <w:t>Professions Award</w:t>
                                    </w:r>
                                  </w:p>
                                  <w:p w:rsidR="00EB79CD" w:rsidRDefault="00EB79CD" w:rsidP="00EB79CD">
                                    <w:pPr>
                                      <w:numPr>
                                        <w:ilvl w:val="0"/>
                                        <w:numId w:val="4"/>
                                      </w:numPr>
                                      <w:spacing w:before="100" w:beforeAutospacing="1" w:after="100" w:afterAutospacing="1"/>
                                      <w:rPr>
                                        <w:rFonts w:ascii="Helvetica" w:eastAsia="Times New Roman" w:hAnsi="Helvetica"/>
                                        <w:color w:val="606060"/>
                                        <w:sz w:val="23"/>
                                        <w:szCs w:val="23"/>
                                      </w:rPr>
                                    </w:pPr>
                                    <w:r>
                                      <w:rPr>
                                        <w:rFonts w:ascii="Helvetica" w:eastAsia="Times New Roman" w:hAnsi="Helvetica"/>
                                        <w:color w:val="606060"/>
                                        <w:sz w:val="23"/>
                                        <w:szCs w:val="23"/>
                                      </w:rPr>
                                      <w:t>Sport Award</w:t>
                                    </w:r>
                                  </w:p>
                                  <w:p w:rsidR="00EB79CD" w:rsidRDefault="00EB79CD" w:rsidP="00EB79CD">
                                    <w:pPr>
                                      <w:numPr>
                                        <w:ilvl w:val="0"/>
                                        <w:numId w:val="4"/>
                                      </w:numPr>
                                      <w:spacing w:before="100" w:beforeAutospacing="1" w:after="100" w:afterAutospacing="1"/>
                                      <w:rPr>
                                        <w:rFonts w:ascii="Helvetica" w:eastAsia="Times New Roman" w:hAnsi="Helvetica"/>
                                        <w:color w:val="606060"/>
                                        <w:sz w:val="23"/>
                                        <w:szCs w:val="23"/>
                                      </w:rPr>
                                    </w:pPr>
                                    <w:r>
                                      <w:rPr>
                                        <w:rFonts w:ascii="Helvetica" w:eastAsia="Times New Roman" w:hAnsi="Helvetica"/>
                                        <w:color w:val="606060"/>
                                        <w:sz w:val="23"/>
                                        <w:szCs w:val="23"/>
                                      </w:rPr>
                                      <w:t>Youth Award.</w:t>
                                    </w:r>
                                  </w:p>
                                  <w:p w:rsidR="00EB79CD" w:rsidRDefault="00EB79CD">
                                    <w:pPr>
                                      <w:rPr>
                                        <w:rFonts w:ascii="Helvetica" w:hAnsi="Helvetica"/>
                                        <w:color w:val="606060"/>
                                        <w:sz w:val="23"/>
                                        <w:szCs w:val="23"/>
                                      </w:rPr>
                                    </w:pPr>
                                    <w:r>
                                      <w:rPr>
                                        <w:rFonts w:ascii="Helvetica" w:hAnsi="Helvetica"/>
                                        <w:color w:val="606060"/>
                                        <w:sz w:val="23"/>
                                        <w:szCs w:val="23"/>
                                      </w:rPr>
                                      <w:t xml:space="preserve">More information, including how to nominate, can be accessed on the </w:t>
                                    </w:r>
                                    <w:hyperlink r:id="rId12" w:tgtFrame="_blank" w:history="1">
                                      <w:r>
                                        <w:rPr>
                                          <w:rStyle w:val="Hyperlink"/>
                                          <w:rFonts w:ascii="Helvetica" w:hAnsi="Helvetica"/>
                                          <w:color w:val="000080"/>
                                          <w:sz w:val="23"/>
                                          <w:szCs w:val="23"/>
                                        </w:rPr>
                                        <w:t>Celebrate WA website.</w:t>
                                      </w:r>
                                    </w:hyperlink>
                                    <w:r>
                                      <w:rPr>
                                        <w:rFonts w:ascii="Helvetica" w:hAnsi="Helvetica"/>
                                        <w:color w:val="606060"/>
                                        <w:sz w:val="23"/>
                                        <w:szCs w:val="23"/>
                                      </w:rPr>
                                      <w:br/>
                                    </w:r>
                                    <w:r>
                                      <w:rPr>
                                        <w:rFonts w:ascii="Helvetica" w:hAnsi="Helvetica"/>
                                        <w:color w:val="606060"/>
                                        <w:sz w:val="23"/>
                                        <w:szCs w:val="23"/>
                                      </w:rPr>
                                      <w:br/>
                                      <w:t>Nominations close</w:t>
                                    </w:r>
                                    <w:r>
                                      <w:rPr>
                                        <w:rStyle w:val="Strong"/>
                                        <w:rFonts w:ascii="Helvetica" w:hAnsi="Helvetica"/>
                                        <w:color w:val="606060"/>
                                        <w:sz w:val="23"/>
                                        <w:szCs w:val="23"/>
                                      </w:rPr>
                                      <w:t xml:space="preserve"> Friday 15 February 2019. </w:t>
                                    </w:r>
                                    <w:r>
                                      <w:rPr>
                                        <w:rFonts w:ascii="Helvetica" w:hAnsi="Helvetica"/>
                                        <w:color w:val="606060"/>
                                        <w:sz w:val="23"/>
                                        <w:szCs w:val="23"/>
                                      </w:rPr>
                                      <w:t xml:space="preserve"> </w:t>
                                    </w:r>
                                  </w:p>
                                  <w:p w:rsidR="00EB79CD" w:rsidRDefault="00EB79CD">
                                    <w:pPr>
                                      <w:jc w:val="center"/>
                                      <w:rPr>
                                        <w:rFonts w:ascii="Helvetica" w:eastAsia="Times New Roman" w:hAnsi="Helvetica"/>
                                        <w:color w:val="606060"/>
                                        <w:sz w:val="23"/>
                                        <w:szCs w:val="23"/>
                                      </w:rPr>
                                    </w:pPr>
                                    <w:r>
                                      <w:rPr>
                                        <w:rFonts w:ascii="Helvetica" w:eastAsia="Times New Roman" w:hAnsi="Helvetica"/>
                                        <w:color w:val="606060"/>
                                        <w:sz w:val="23"/>
                                        <w:szCs w:val="23"/>
                                      </w:rPr>
                                      <w:pict>
                                        <v:rect id="_x0000_i1026" style="width:451.3pt;height:1.5pt" o:hralign="center" o:hrstd="t" o:hr="t" fillcolor="#a0a0a0" stroked="f"/>
                                      </w:pict>
                                    </w:r>
                                  </w:p>
                                  <w:p w:rsidR="00EB79CD" w:rsidRDefault="00EB79CD">
                                    <w:pPr>
                                      <w:rPr>
                                        <w:rStyle w:val="Strong"/>
                                        <w:rFonts w:ascii="Helvetica" w:hAnsi="Helvetica"/>
                                        <w:color w:val="606060"/>
                                        <w:sz w:val="24"/>
                                        <w:szCs w:val="24"/>
                                      </w:rPr>
                                    </w:pPr>
                                  </w:p>
                                  <w:p w:rsidR="00EB79CD" w:rsidRDefault="00EB79CD">
                                    <w:pPr>
                                      <w:rPr>
                                        <w:rStyle w:val="Strong"/>
                                        <w:rFonts w:ascii="Helvetica" w:hAnsi="Helvetica"/>
                                        <w:color w:val="606060"/>
                                        <w:sz w:val="24"/>
                                        <w:szCs w:val="24"/>
                                      </w:rPr>
                                    </w:pPr>
                                  </w:p>
                                  <w:p w:rsidR="00EB79CD" w:rsidRDefault="00EB79CD">
                                    <w:pPr>
                                      <w:rPr>
                                        <w:rFonts w:ascii="Helvetica" w:hAnsi="Helvetica"/>
                                        <w:color w:val="606060"/>
                                        <w:sz w:val="23"/>
                                        <w:szCs w:val="23"/>
                                      </w:rPr>
                                    </w:pPr>
                                    <w:r>
                                      <w:rPr>
                                        <w:rStyle w:val="Strong"/>
                                        <w:rFonts w:ascii="Helvetica" w:hAnsi="Helvetica"/>
                                        <w:color w:val="606060"/>
                                        <w:sz w:val="24"/>
                                        <w:szCs w:val="24"/>
                                      </w:rPr>
                                      <w:t>International students welcome event</w:t>
                                    </w:r>
                                    <w:r>
                                      <w:rPr>
                                        <w:rFonts w:ascii="Helvetica" w:hAnsi="Helvetica"/>
                                        <w:b/>
                                        <w:bCs/>
                                        <w:color w:val="606060"/>
                                        <w:sz w:val="24"/>
                                        <w:szCs w:val="24"/>
                                      </w:rPr>
                                      <w:br/>
                                    </w:r>
                                    <w:r>
                                      <w:rPr>
                                        <w:rFonts w:ascii="Helvetica" w:hAnsi="Helvetica"/>
                                        <w:b/>
                                        <w:bCs/>
                                        <w:noProof/>
                                        <w:color w:val="606060"/>
                                        <w:sz w:val="24"/>
                                        <w:szCs w:val="24"/>
                                      </w:rPr>
                                      <w:drawing>
                                        <wp:inline distT="0" distB="0" distL="0" distR="0" wp14:anchorId="4AE59047" wp14:editId="63DCD51F">
                                          <wp:extent cx="2381250" cy="2381250"/>
                                          <wp:effectExtent l="0" t="0" r="0" b="0"/>
                                          <wp:docPr id="13" name="Picture 13" descr="https://gallery.mailchimp.com/6b3a3f7b848e66bfa0f6fc583/images/07ad0572-6e3b-427b-b377-de680a4eba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gallery.mailchimp.com/6b3a3f7b848e66bfa0f6fc583/images/07ad0572-6e3b-427b-b377-de680a4eba0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Pr>
                                        <w:rFonts w:ascii="Helvetica" w:hAnsi="Helvetica"/>
                                        <w:color w:val="606060"/>
                                        <w:sz w:val="23"/>
                                        <w:szCs w:val="23"/>
                                      </w:rPr>
                                      <w:br/>
                                      <w:t>Study Perth, in association with WA universities and the Government House, is organising a special welcome event  to make newly arrived international students feel welcome in Perth and to reassure parents that their children have chosen a friendly, safe and welcoming study destination.</w:t>
                                    </w:r>
                                    <w:r>
                                      <w:rPr>
                                        <w:rFonts w:ascii="Helvetica" w:hAnsi="Helvetica"/>
                                        <w:color w:val="606060"/>
                                        <w:sz w:val="23"/>
                                        <w:szCs w:val="23"/>
                                      </w:rPr>
                                      <w:br/>
                                    </w:r>
                                    <w:r>
                                      <w:rPr>
                                        <w:rFonts w:ascii="Helvetica" w:hAnsi="Helvetica"/>
                                        <w:color w:val="606060"/>
                                        <w:sz w:val="23"/>
                                        <w:szCs w:val="23"/>
                                      </w:rPr>
                                      <w:br/>
                                    </w:r>
                                    <w:r>
                                      <w:rPr>
                                        <w:rStyle w:val="Strong"/>
                                        <w:rFonts w:ascii="Helvetica" w:hAnsi="Helvetica"/>
                                        <w:color w:val="606060"/>
                                        <w:sz w:val="23"/>
                                        <w:szCs w:val="23"/>
                                      </w:rPr>
                                      <w:t>Date:</w:t>
                                    </w:r>
                                    <w:r>
                                      <w:rPr>
                                        <w:rFonts w:ascii="Helvetica" w:hAnsi="Helvetica"/>
                                        <w:color w:val="606060"/>
                                        <w:sz w:val="23"/>
                                        <w:szCs w:val="23"/>
                                      </w:rPr>
                                      <w:t xml:space="preserve">              11.00am to 1.00pm </w:t>
                                    </w:r>
                                    <w:r>
                                      <w:rPr>
                                        <w:rStyle w:val="Strong"/>
                                        <w:rFonts w:ascii="Helvetica" w:hAnsi="Helvetica"/>
                                        <w:color w:val="606060"/>
                                        <w:sz w:val="23"/>
                                        <w:szCs w:val="23"/>
                                      </w:rPr>
                                      <w:t>Sunday 17 February 2019</w:t>
                                    </w:r>
                                    <w:r>
                                      <w:rPr>
                                        <w:rFonts w:ascii="Helvetica" w:hAnsi="Helvetica"/>
                                        <w:color w:val="606060"/>
                                        <w:sz w:val="23"/>
                                        <w:szCs w:val="23"/>
                                      </w:rPr>
                                      <w:br/>
                                    </w:r>
                                    <w:r>
                                      <w:rPr>
                                        <w:rStyle w:val="Strong"/>
                                        <w:rFonts w:ascii="Helvetica" w:hAnsi="Helvetica"/>
                                        <w:color w:val="606060"/>
                                        <w:sz w:val="23"/>
                                        <w:szCs w:val="23"/>
                                      </w:rPr>
                                      <w:t>Venue:</w:t>
                                    </w:r>
                                    <w:r>
                                      <w:rPr>
                                        <w:rFonts w:ascii="Helvetica" w:hAnsi="Helvetica"/>
                                        <w:color w:val="606060"/>
                                        <w:sz w:val="23"/>
                                        <w:szCs w:val="23"/>
                                      </w:rPr>
                                      <w:t>           </w:t>
                                    </w:r>
                                    <w:hyperlink r:id="rId14" w:tgtFrame="_blank" w:history="1">
                                      <w:r>
                                        <w:rPr>
                                          <w:rStyle w:val="Hyperlink"/>
                                          <w:rFonts w:ascii="Helvetica" w:hAnsi="Helvetica"/>
                                          <w:color w:val="000080"/>
                                          <w:sz w:val="23"/>
                                          <w:szCs w:val="23"/>
                                        </w:rPr>
                                        <w:t>Government House Gardens</w:t>
                                      </w:r>
                                    </w:hyperlink>
                                    <w:r>
                                      <w:rPr>
                                        <w:rFonts w:ascii="Helvetica" w:hAnsi="Helvetica"/>
                                        <w:color w:val="606060"/>
                                        <w:sz w:val="23"/>
                                        <w:szCs w:val="23"/>
                                      </w:rPr>
                                      <w:br/>
                                    </w:r>
                                    <w:r>
                                      <w:rPr>
                                        <w:rFonts w:ascii="Helvetica" w:hAnsi="Helvetica"/>
                                        <w:color w:val="606060"/>
                                        <w:sz w:val="23"/>
                                        <w:szCs w:val="23"/>
                                      </w:rPr>
                                      <w:lastRenderedPageBreak/>
                                      <w:t>                       13 St Georges Terrace, Perth </w:t>
                                    </w:r>
                                    <w:r>
                                      <w:rPr>
                                        <w:rFonts w:ascii="Helvetica" w:hAnsi="Helvetica"/>
                                        <w:color w:val="606060"/>
                                        <w:sz w:val="23"/>
                                        <w:szCs w:val="23"/>
                                      </w:rPr>
                                      <w:br/>
                                    </w:r>
                                    <w:r>
                                      <w:rPr>
                                        <w:rFonts w:ascii="Helvetica" w:hAnsi="Helvetica"/>
                                        <w:color w:val="606060"/>
                                        <w:sz w:val="23"/>
                                        <w:szCs w:val="23"/>
                                      </w:rPr>
                                      <w:br/>
                                    </w:r>
                                    <w:r>
                                      <w:rPr>
                                        <w:rStyle w:val="Strong"/>
                                        <w:rFonts w:ascii="Helvetica" w:hAnsi="Helvetica"/>
                                        <w:color w:val="606060"/>
                                        <w:sz w:val="23"/>
                                        <w:szCs w:val="23"/>
                                      </w:rPr>
                                      <w:t>Dress code:</w:t>
                                    </w:r>
                                    <w:r>
                                      <w:rPr>
                                        <w:rFonts w:ascii="Helvetica" w:hAnsi="Helvetica"/>
                                        <w:color w:val="606060"/>
                                        <w:sz w:val="23"/>
                                        <w:szCs w:val="23"/>
                                      </w:rPr>
                                      <w:t>   casual</w:t>
                                    </w:r>
                                    <w:r>
                                      <w:rPr>
                                        <w:rFonts w:ascii="Helvetica" w:hAnsi="Helvetica"/>
                                        <w:color w:val="606060"/>
                                        <w:sz w:val="23"/>
                                        <w:szCs w:val="23"/>
                                      </w:rPr>
                                      <w:br/>
                                    </w:r>
                                    <w:r>
                                      <w:rPr>
                                        <w:rFonts w:ascii="Helvetica" w:hAnsi="Helvetica"/>
                                        <w:color w:val="606060"/>
                                        <w:sz w:val="23"/>
                                        <w:szCs w:val="23"/>
                                      </w:rPr>
                                      <w:br/>
                                      <w:t>The event marks the start of students’ education journey in Perth and the beginning of an enduring connection with Western Australia.</w:t>
                                    </w:r>
                                    <w:r>
                                      <w:rPr>
                                        <w:rFonts w:ascii="Helvetica" w:hAnsi="Helvetica"/>
                                        <w:color w:val="606060"/>
                                        <w:sz w:val="23"/>
                                        <w:szCs w:val="23"/>
                                      </w:rPr>
                                      <w:br/>
                                    </w:r>
                                    <w:r>
                                      <w:rPr>
                                        <w:rFonts w:ascii="Helvetica" w:hAnsi="Helvetica"/>
                                        <w:color w:val="606060"/>
                                        <w:sz w:val="23"/>
                                        <w:szCs w:val="23"/>
                                      </w:rPr>
                                      <w:br/>
                                      <w:t>Register to attend the event by </w:t>
                                    </w:r>
                                    <w:r>
                                      <w:rPr>
                                        <w:rStyle w:val="Strong"/>
                                        <w:rFonts w:ascii="Helvetica" w:hAnsi="Helvetica"/>
                                        <w:color w:val="606060"/>
                                        <w:sz w:val="23"/>
                                        <w:szCs w:val="23"/>
                                      </w:rPr>
                                      <w:t>Friday 18 January 2019.</w:t>
                                    </w:r>
                                    <w:r>
                                      <w:rPr>
                                        <w:rFonts w:ascii="Helvetica" w:hAnsi="Helvetica"/>
                                        <w:color w:val="606060"/>
                                        <w:sz w:val="23"/>
                                        <w:szCs w:val="23"/>
                                      </w:rPr>
                                      <w:br/>
                                    </w:r>
                                    <w:r>
                                      <w:rPr>
                                        <w:rFonts w:ascii="Helvetica" w:hAnsi="Helvetica"/>
                                        <w:color w:val="606060"/>
                                        <w:sz w:val="23"/>
                                        <w:szCs w:val="23"/>
                                      </w:rPr>
                                      <w:br/>
                                      <w:t>For more information please email </w:t>
                                    </w:r>
                                    <w:hyperlink r:id="rId15" w:history="1">
                                      <w:r>
                                        <w:rPr>
                                          <w:rStyle w:val="Hyperlink"/>
                                          <w:rFonts w:ascii="Helvetica" w:hAnsi="Helvetica"/>
                                          <w:color w:val="000080"/>
                                          <w:sz w:val="23"/>
                                          <w:szCs w:val="23"/>
                                        </w:rPr>
                                        <w:t>events@cathyfogliani.com.au</w:t>
                                      </w:r>
                                    </w:hyperlink>
                                    <w:r>
                                      <w:rPr>
                                        <w:rFonts w:ascii="Helvetica" w:hAnsi="Helvetica"/>
                                        <w:color w:val="000080"/>
                                        <w:sz w:val="23"/>
                                        <w:szCs w:val="23"/>
                                      </w:rPr>
                                      <w:t xml:space="preserve"> </w:t>
                                    </w:r>
                                    <w:r>
                                      <w:rPr>
                                        <w:rFonts w:ascii="Helvetica" w:hAnsi="Helvetica"/>
                                        <w:color w:val="606060"/>
                                        <w:sz w:val="23"/>
                                        <w:szCs w:val="23"/>
                                      </w:rPr>
                                      <w:t>or</w:t>
                                    </w:r>
                                    <w:r>
                                      <w:rPr>
                                        <w:rFonts w:ascii="Helvetica" w:hAnsi="Helvetica"/>
                                        <w:color w:val="606060"/>
                                        <w:sz w:val="23"/>
                                        <w:szCs w:val="23"/>
                                      </w:rPr>
                                      <w:br/>
                                      <w:t xml:space="preserve">call 0407 330 559. </w:t>
                                    </w:r>
                                  </w:p>
                                  <w:p w:rsidR="00EB79CD" w:rsidRDefault="00EB79CD">
                                    <w:pPr>
                                      <w:jc w:val="center"/>
                                      <w:rPr>
                                        <w:rFonts w:ascii="Helvetica" w:eastAsia="Times New Roman" w:hAnsi="Helvetica"/>
                                        <w:color w:val="606060"/>
                                        <w:sz w:val="23"/>
                                        <w:szCs w:val="23"/>
                                      </w:rPr>
                                    </w:pPr>
                                    <w:r>
                                      <w:rPr>
                                        <w:rFonts w:ascii="Helvetica" w:eastAsia="Times New Roman" w:hAnsi="Helvetica"/>
                                        <w:color w:val="606060"/>
                                        <w:sz w:val="23"/>
                                        <w:szCs w:val="23"/>
                                      </w:rPr>
                                      <w:pict>
                                        <v:rect id="_x0000_i1027" style="width:451.3pt;height:1.5pt" o:hralign="center" o:hrstd="t" o:hr="t" fillcolor="#a0a0a0" stroked="f"/>
                                      </w:pict>
                                    </w:r>
                                  </w:p>
                                  <w:p w:rsidR="00EB79CD" w:rsidRDefault="00EB79CD">
                                    <w:pPr>
                                      <w:rPr>
                                        <w:rStyle w:val="Strong"/>
                                        <w:rFonts w:ascii="Helvetica" w:hAnsi="Helvetica"/>
                                        <w:color w:val="000000"/>
                                        <w:sz w:val="24"/>
                                        <w:szCs w:val="24"/>
                                      </w:rPr>
                                    </w:pPr>
                                  </w:p>
                                  <w:p w:rsidR="00EB79CD" w:rsidRDefault="00EB79CD">
                                    <w:pPr>
                                      <w:rPr>
                                        <w:rStyle w:val="Strong"/>
                                        <w:rFonts w:ascii="Helvetica" w:hAnsi="Helvetica"/>
                                        <w:color w:val="000000"/>
                                        <w:sz w:val="24"/>
                                        <w:szCs w:val="24"/>
                                      </w:rPr>
                                    </w:pPr>
                                  </w:p>
                                  <w:p w:rsidR="00EB79CD" w:rsidRDefault="00EB79CD">
                                    <w:pPr>
                                      <w:rPr>
                                        <w:rFonts w:ascii="Helvetica" w:hAnsi="Helvetica"/>
                                        <w:color w:val="606060"/>
                                        <w:sz w:val="23"/>
                                        <w:szCs w:val="23"/>
                                      </w:rPr>
                                    </w:pPr>
                                    <w:r>
                                      <w:rPr>
                                        <w:rStyle w:val="Strong"/>
                                        <w:rFonts w:ascii="Helvetica" w:hAnsi="Helvetica"/>
                                        <w:color w:val="000000"/>
                                        <w:sz w:val="24"/>
                                        <w:szCs w:val="24"/>
                                      </w:rPr>
                                      <w:t>Review of integration, employment and settlement outcomes for refugees</w:t>
                                    </w:r>
                                    <w:r>
                                      <w:rPr>
                                        <w:rFonts w:ascii="Helvetica" w:hAnsi="Helvetica"/>
                                        <w:b/>
                                        <w:bCs/>
                                        <w:color w:val="000000"/>
                                        <w:sz w:val="24"/>
                                        <w:szCs w:val="24"/>
                                      </w:rPr>
                                      <w:br/>
                                    </w:r>
                                    <w:r>
                                      <w:rPr>
                                        <w:rFonts w:ascii="Helvetica" w:hAnsi="Helvetica"/>
                                        <w:b/>
                                        <w:bCs/>
                                        <w:noProof/>
                                        <w:color w:val="000000"/>
                                        <w:sz w:val="24"/>
                                        <w:szCs w:val="24"/>
                                      </w:rPr>
                                      <w:drawing>
                                        <wp:inline distT="0" distB="0" distL="0" distR="0" wp14:anchorId="29E90498" wp14:editId="6B61F822">
                                          <wp:extent cx="2381250" cy="1190625"/>
                                          <wp:effectExtent l="0" t="0" r="0" b="9525"/>
                                          <wp:docPr id="12" name="Picture 12" descr="https://gallery.mailchimp.com/6b3a3f7b848e66bfa0f6fc583/images/7818ec2b-ad45-4043-9b95-85ed1c8b2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gallery.mailchimp.com/6b3a3f7b848e66bfa0f6fc583/images/7818ec2b-ad45-4043-9b95-85ed1c8b269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0" cy="1190625"/>
                                                  </a:xfrm>
                                                  <a:prstGeom prst="rect">
                                                    <a:avLst/>
                                                  </a:prstGeom>
                                                  <a:noFill/>
                                                  <a:ln>
                                                    <a:noFill/>
                                                  </a:ln>
                                                </pic:spPr>
                                              </pic:pic>
                                            </a:graphicData>
                                          </a:graphic>
                                        </wp:inline>
                                      </w:drawing>
                                    </w:r>
                                    <w:r>
                                      <w:rPr>
                                        <w:rFonts w:ascii="Helvetica" w:hAnsi="Helvetica"/>
                                        <w:color w:val="606060"/>
                                        <w:sz w:val="23"/>
                                        <w:szCs w:val="23"/>
                                      </w:rPr>
                                      <w:br/>
                                      <w:t xml:space="preserve">The Government has commissioned an independent review into the integration, employment and settlement outcomes for refugee and humanitarian migrants to Australia. </w:t>
                                    </w:r>
                                  </w:p>
                                  <w:p w:rsidR="00EB79CD" w:rsidRDefault="00EB79CD">
                                    <w:pPr>
                                      <w:spacing w:before="240" w:after="240"/>
                                      <w:rPr>
                                        <w:rFonts w:ascii="Helvetica" w:hAnsi="Helvetica"/>
                                        <w:color w:val="606060"/>
                                        <w:sz w:val="23"/>
                                        <w:szCs w:val="23"/>
                                      </w:rPr>
                                    </w:pPr>
                                    <w:r>
                                      <w:rPr>
                                        <w:rFonts w:ascii="Helvetica" w:hAnsi="Helvetica"/>
                                        <w:color w:val="606060"/>
                                        <w:sz w:val="23"/>
                                        <w:szCs w:val="23"/>
                                      </w:rPr>
                                      <w:t>The review will provide advice to the Government on how to better support refugees and humanitarian entrants to make valuable contributions to our social fabric and our economy. It will recommend options to improve integration, employment and settlement outcomes.</w:t>
                                    </w:r>
                                  </w:p>
                                  <w:p w:rsidR="00EB79CD" w:rsidRDefault="00EB79CD">
                                    <w:pPr>
                                      <w:rPr>
                                        <w:rFonts w:ascii="Helvetica" w:hAnsi="Helvetica"/>
                                        <w:color w:val="606060"/>
                                        <w:sz w:val="23"/>
                                        <w:szCs w:val="23"/>
                                      </w:rPr>
                                    </w:pPr>
                                    <w:r>
                                      <w:rPr>
                                        <w:rFonts w:ascii="Helvetica" w:hAnsi="Helvetica"/>
                                        <w:color w:val="606060"/>
                                        <w:sz w:val="23"/>
                                        <w:szCs w:val="23"/>
                                      </w:rPr>
                                      <w:t>Targeted consultations will be conducted with stakeholders across settlement, industry and academic sectors and report to the Government in February 2019.</w:t>
                                    </w:r>
                                    <w:r>
                                      <w:rPr>
                                        <w:rFonts w:ascii="Helvetica" w:hAnsi="Helvetica"/>
                                        <w:color w:val="606060"/>
                                        <w:sz w:val="23"/>
                                        <w:szCs w:val="23"/>
                                      </w:rPr>
                                      <w:br/>
                                    </w:r>
                                    <w:r>
                                      <w:rPr>
                                        <w:rFonts w:ascii="Helvetica" w:hAnsi="Helvetica"/>
                                        <w:color w:val="606060"/>
                                        <w:sz w:val="23"/>
                                        <w:szCs w:val="23"/>
                                      </w:rPr>
                                      <w:br/>
                                    </w:r>
                                    <w:hyperlink r:id="rId17" w:tgtFrame="_blank" w:history="1">
                                      <w:r>
                                        <w:rPr>
                                          <w:rStyle w:val="Hyperlink"/>
                                          <w:rFonts w:ascii="Helvetica" w:hAnsi="Helvetica"/>
                                          <w:color w:val="000080"/>
                                          <w:sz w:val="23"/>
                                          <w:szCs w:val="23"/>
                                        </w:rPr>
                                        <w:t>More  information including terms of reference for the review</w:t>
                                      </w:r>
                                    </w:hyperlink>
                                    <w:r>
                                      <w:rPr>
                                        <w:rFonts w:ascii="Helvetica" w:hAnsi="Helvetica"/>
                                        <w:color w:val="606060"/>
                                        <w:sz w:val="23"/>
                                        <w:szCs w:val="23"/>
                                      </w:rPr>
                                      <w:t xml:space="preserve"> </w:t>
                                    </w:r>
                                  </w:p>
                                  <w:p w:rsidR="00EB79CD" w:rsidRDefault="00EB79CD">
                                    <w:pPr>
                                      <w:jc w:val="center"/>
                                      <w:rPr>
                                        <w:rFonts w:ascii="Helvetica" w:eastAsia="Times New Roman" w:hAnsi="Helvetica"/>
                                        <w:color w:val="606060"/>
                                        <w:sz w:val="23"/>
                                        <w:szCs w:val="23"/>
                                      </w:rPr>
                                    </w:pPr>
                                    <w:r>
                                      <w:rPr>
                                        <w:rFonts w:ascii="Helvetica" w:eastAsia="Times New Roman" w:hAnsi="Helvetica"/>
                                        <w:color w:val="606060"/>
                                        <w:sz w:val="23"/>
                                        <w:szCs w:val="23"/>
                                      </w:rPr>
                                      <w:pict>
                                        <v:rect id="_x0000_i1028" style="width:451.3pt;height:1.5pt" o:hralign="center" o:hrstd="t" o:hr="t" fillcolor="#a0a0a0" stroked="f"/>
                                      </w:pict>
                                    </w:r>
                                  </w:p>
                                  <w:p w:rsidR="00EB79CD" w:rsidRDefault="00EB79CD">
                                    <w:pPr>
                                      <w:rPr>
                                        <w:rFonts w:ascii="Helvetica" w:hAnsi="Helvetica"/>
                                        <w:color w:val="606060"/>
                                        <w:sz w:val="23"/>
                                        <w:szCs w:val="23"/>
                                      </w:rPr>
                                    </w:pPr>
                                    <w:r>
                                      <w:rPr>
                                        <w:rStyle w:val="Strong"/>
                                        <w:rFonts w:ascii="Helvetica" w:hAnsi="Helvetica"/>
                                        <w:color w:val="000080"/>
                                        <w:sz w:val="23"/>
                                        <w:szCs w:val="23"/>
                                      </w:rPr>
                                      <w:t>Click on the links below for more valuable information and opportunities for multicultural communities in WA:</w:t>
                                    </w:r>
                                    <w:r>
                                      <w:rPr>
                                        <w:rFonts w:ascii="Helvetica" w:hAnsi="Helvetica"/>
                                        <w:color w:val="606060"/>
                                        <w:sz w:val="23"/>
                                        <w:szCs w:val="23"/>
                                      </w:rPr>
                                      <w:t xml:space="preserve"> </w:t>
                                    </w:r>
                                  </w:p>
                                  <w:p w:rsidR="00EB79CD" w:rsidRDefault="00EB79CD" w:rsidP="00EB79CD">
                                    <w:pPr>
                                      <w:numPr>
                                        <w:ilvl w:val="0"/>
                                        <w:numId w:val="5"/>
                                      </w:numPr>
                                      <w:spacing w:before="100" w:beforeAutospacing="1" w:after="100" w:afterAutospacing="1"/>
                                      <w:rPr>
                                        <w:rFonts w:ascii="Helvetica" w:eastAsia="Times New Roman" w:hAnsi="Helvetica"/>
                                        <w:color w:val="606060"/>
                                        <w:sz w:val="23"/>
                                        <w:szCs w:val="23"/>
                                      </w:rPr>
                                    </w:pPr>
                                    <w:hyperlink r:id="rId18" w:tgtFrame="_blank" w:history="1">
                                      <w:r>
                                        <w:rPr>
                                          <w:rStyle w:val="Hyperlink"/>
                                          <w:rFonts w:ascii="Helvetica" w:eastAsia="Times New Roman" w:hAnsi="Helvetica"/>
                                          <w:color w:val="000080"/>
                                          <w:sz w:val="23"/>
                                          <w:szCs w:val="23"/>
                                        </w:rPr>
                                        <w:t>Arts and disability mentoring initiative 2019 - 21</w:t>
                                      </w:r>
                                    </w:hyperlink>
                                  </w:p>
                                  <w:p w:rsidR="00EB79CD" w:rsidRDefault="00EB79CD" w:rsidP="00EB79CD">
                                    <w:pPr>
                                      <w:numPr>
                                        <w:ilvl w:val="0"/>
                                        <w:numId w:val="5"/>
                                      </w:numPr>
                                      <w:spacing w:before="100" w:beforeAutospacing="1" w:after="100" w:afterAutospacing="1"/>
                                      <w:rPr>
                                        <w:rFonts w:ascii="Helvetica" w:eastAsia="Times New Roman" w:hAnsi="Helvetica"/>
                                        <w:color w:val="606060"/>
                                        <w:sz w:val="23"/>
                                        <w:szCs w:val="23"/>
                                      </w:rPr>
                                    </w:pPr>
                                    <w:hyperlink r:id="rId19" w:tgtFrame="_blank" w:history="1">
                                      <w:r>
                                        <w:rPr>
                                          <w:rStyle w:val="Hyperlink"/>
                                          <w:rFonts w:ascii="Helvetica" w:eastAsia="Times New Roman" w:hAnsi="Helvetica"/>
                                          <w:color w:val="000080"/>
                                          <w:sz w:val="23"/>
                                          <w:szCs w:val="23"/>
                                        </w:rPr>
                                        <w:t>WA Inaugural Forced Marriage Conference</w:t>
                                      </w:r>
                                    </w:hyperlink>
                                    <w:r>
                                      <w:rPr>
                                        <w:rFonts w:ascii="Helvetica" w:eastAsia="Times New Roman" w:hAnsi="Helvetica"/>
                                        <w:color w:val="000080"/>
                                        <w:sz w:val="23"/>
                                        <w:szCs w:val="23"/>
                                      </w:rPr>
                                      <w:t> — March 2019</w:t>
                                    </w:r>
                                  </w:p>
                                  <w:p w:rsidR="00EB79CD" w:rsidRDefault="00EB79CD" w:rsidP="00EB79CD">
                                    <w:pPr>
                                      <w:numPr>
                                        <w:ilvl w:val="0"/>
                                        <w:numId w:val="5"/>
                                      </w:numPr>
                                      <w:spacing w:before="100" w:beforeAutospacing="1" w:after="100" w:afterAutospacing="1"/>
                                      <w:rPr>
                                        <w:rFonts w:ascii="Helvetica" w:eastAsia="Times New Roman" w:hAnsi="Helvetica"/>
                                        <w:color w:val="606060"/>
                                        <w:sz w:val="23"/>
                                        <w:szCs w:val="23"/>
                                      </w:rPr>
                                    </w:pPr>
                                    <w:hyperlink r:id="rId20" w:tgtFrame="_blank" w:history="1">
                                      <w:r>
                                        <w:rPr>
                                          <w:rStyle w:val="Hyperlink"/>
                                          <w:rFonts w:ascii="Helvetica" w:eastAsia="Times New Roman" w:hAnsi="Helvetica"/>
                                          <w:color w:val="000080"/>
                                          <w:sz w:val="23"/>
                                          <w:szCs w:val="23"/>
                                        </w:rPr>
                                        <w:t>Team Leader - SETS Partnership — job opportunity</w:t>
                                      </w:r>
                                    </w:hyperlink>
                                  </w:p>
                                  <w:p w:rsidR="00EB79CD" w:rsidRDefault="00EB79CD">
                                    <w:pPr>
                                      <w:jc w:val="center"/>
                                      <w:rPr>
                                        <w:rFonts w:ascii="Helvetica" w:eastAsia="Times New Roman" w:hAnsi="Helvetica"/>
                                        <w:color w:val="606060"/>
                                        <w:sz w:val="23"/>
                                        <w:szCs w:val="23"/>
                                      </w:rPr>
                                    </w:pPr>
                                    <w:r>
                                      <w:rPr>
                                        <w:rFonts w:ascii="Helvetica" w:eastAsia="Times New Roman" w:hAnsi="Helvetica"/>
                                        <w:color w:val="606060"/>
                                        <w:sz w:val="23"/>
                                        <w:szCs w:val="23"/>
                                      </w:rPr>
                                      <w:pict>
                                        <v:rect id="_x0000_i1029" style="width:415.3pt;height:1.5pt" o:hralign="center" o:hrstd="t" o:hr="t" fillcolor="#a0a0a0" stroked="f"/>
                                      </w:pict>
                                    </w:r>
                                  </w:p>
                                </w:tc>
                              </w:tr>
                            </w:tbl>
                            <w:p w:rsidR="00EB79CD" w:rsidRDefault="00EB79CD">
                              <w:pPr>
                                <w:rPr>
                                  <w:rFonts w:ascii="Times New Roman" w:eastAsia="Times New Roman" w:hAnsi="Times New Roman" w:cs="Times New Roman"/>
                                  <w:sz w:val="20"/>
                                  <w:szCs w:val="20"/>
                                </w:rPr>
                              </w:pPr>
                            </w:p>
                          </w:tc>
                        </w:tr>
                      </w:tbl>
                      <w:p w:rsidR="00EB79CD" w:rsidRDefault="00EB79CD">
                        <w:pPr>
                          <w:rPr>
                            <w:rFonts w:ascii="Times New Roman" w:eastAsia="Times New Roman" w:hAnsi="Times New Roman" w:cs="Times New Roman"/>
                            <w:sz w:val="20"/>
                            <w:szCs w:val="20"/>
                          </w:rPr>
                        </w:pPr>
                      </w:p>
                    </w:tc>
                  </w:tr>
                  <w:tr w:rsidR="00EB79CD">
                    <w:tc>
                      <w:tcPr>
                        <w:tcW w:w="0" w:type="auto"/>
                        <w:tcMar>
                          <w:top w:w="135" w:type="dxa"/>
                          <w:left w:w="0" w:type="dxa"/>
                          <w:bottom w:w="0" w:type="dxa"/>
                          <w:right w:w="0" w:type="dxa"/>
                        </w:tcMar>
                        <w:hideMark/>
                      </w:tcPr>
                      <w:p w:rsidR="00EB79CD" w:rsidRDefault="00EB79CD">
                        <w:pPr>
                          <w:rPr>
                            <w:rFonts w:ascii="Times New Roman" w:eastAsia="Times New Roman" w:hAnsi="Times New Roman" w:cs="Times New Roman"/>
                            <w:sz w:val="20"/>
                            <w:szCs w:val="20"/>
                          </w:rPr>
                        </w:pPr>
                      </w:p>
                    </w:tc>
                  </w:tr>
                </w:tbl>
                <w:p w:rsidR="00EB79CD" w:rsidRDefault="00EB79CD">
                  <w:pPr>
                    <w:rPr>
                      <w:rFonts w:ascii="Times New Roman" w:eastAsia="Times New Roman" w:hAnsi="Times New Roman" w:cs="Times New Roman"/>
                      <w:sz w:val="24"/>
                      <w:szCs w:val="24"/>
                    </w:rPr>
                  </w:pPr>
                </w:p>
              </w:tc>
            </w:tr>
          </w:tbl>
          <w:p w:rsidR="00EB79CD" w:rsidRDefault="00EB79CD">
            <w:pPr>
              <w:jc w:val="center"/>
              <w:rPr>
                <w:rFonts w:ascii="Times New Roman" w:eastAsia="Times New Roman" w:hAnsi="Times New Roman" w:cs="Times New Roman"/>
                <w:sz w:val="20"/>
                <w:szCs w:val="20"/>
              </w:rPr>
            </w:pPr>
          </w:p>
        </w:tc>
      </w:tr>
      <w:tr w:rsidR="00EB79CD" w:rsidTr="00EB79CD">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5949"/>
              <w:gridCol w:w="3051"/>
            </w:tblGrid>
            <w:tr w:rsidR="00EB79CD">
              <w:trPr>
                <w:jc w:val="center"/>
              </w:trPr>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49"/>
                  </w:tblGrid>
                  <w:tr w:rsidR="00EB79CD">
                    <w:trPr>
                      <w:jc w:val="center"/>
                    </w:trPr>
                    <w:tc>
                      <w:tcPr>
                        <w:tcW w:w="0" w:type="auto"/>
                        <w:hideMark/>
                      </w:tcPr>
                      <w:p w:rsidR="00EB79CD" w:rsidRDefault="00EB79CD">
                        <w:pPr>
                          <w:rPr>
                            <w:rFonts w:ascii="Times New Roman" w:eastAsia="Times New Roman" w:hAnsi="Times New Roman" w:cs="Times New Roman"/>
                            <w:sz w:val="20"/>
                            <w:szCs w:val="20"/>
                          </w:rPr>
                        </w:pPr>
                      </w:p>
                    </w:tc>
                  </w:tr>
                </w:tbl>
                <w:p w:rsidR="00EB79CD" w:rsidRDefault="00EB79CD">
                  <w:pPr>
                    <w:jc w:val="center"/>
                    <w:rPr>
                      <w:rFonts w:ascii="Times New Roman" w:eastAsia="Times New Roman" w:hAnsi="Times New Roman" w:cs="Times New Roman"/>
                      <w:sz w:val="20"/>
                      <w:szCs w:val="20"/>
                    </w:rPr>
                  </w:pPr>
                </w:p>
              </w:tc>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51"/>
                  </w:tblGrid>
                  <w:tr w:rsidR="00EB79CD">
                    <w:trPr>
                      <w:jc w:val="center"/>
                    </w:trPr>
                    <w:tc>
                      <w:tcPr>
                        <w:tcW w:w="0" w:type="auto"/>
                        <w:shd w:val="clear" w:color="auto" w:fill="FFFFFF"/>
                        <w:hideMark/>
                      </w:tcPr>
                      <w:tbl>
                        <w:tblPr>
                          <w:tblW w:w="5000" w:type="pct"/>
                          <w:jc w:val="right"/>
                          <w:tblCellMar>
                            <w:left w:w="0" w:type="dxa"/>
                            <w:right w:w="0" w:type="dxa"/>
                          </w:tblCellMar>
                          <w:tblLook w:val="04A0" w:firstRow="1" w:lastRow="0" w:firstColumn="1" w:lastColumn="0" w:noHBand="0" w:noVBand="1"/>
                        </w:tblPr>
                        <w:tblGrid>
                          <w:gridCol w:w="3051"/>
                        </w:tblGrid>
                        <w:tr w:rsidR="00EB79CD">
                          <w:trPr>
                            <w:jc w:val="right"/>
                          </w:trPr>
                          <w:tc>
                            <w:tcPr>
                              <w:tcW w:w="0" w:type="auto"/>
                              <w:hideMark/>
                            </w:tcPr>
                            <w:p w:rsidR="00EB79CD" w:rsidRDefault="00EB79CD">
                              <w:pPr>
                                <w:rPr>
                                  <w:rFonts w:ascii="Times New Roman" w:eastAsia="Times New Roman" w:hAnsi="Times New Roman" w:cs="Times New Roman"/>
                                  <w:sz w:val="20"/>
                                  <w:szCs w:val="20"/>
                                </w:rPr>
                              </w:pPr>
                            </w:p>
                          </w:tc>
                        </w:tr>
                      </w:tbl>
                      <w:p w:rsidR="00EB79CD" w:rsidRDefault="00EB79CD">
                        <w:pPr>
                          <w:jc w:val="right"/>
                          <w:rPr>
                            <w:rFonts w:ascii="Times New Roman" w:eastAsia="Times New Roman" w:hAnsi="Times New Roman" w:cs="Times New Roman"/>
                            <w:sz w:val="20"/>
                            <w:szCs w:val="20"/>
                          </w:rPr>
                        </w:pPr>
                      </w:p>
                    </w:tc>
                  </w:tr>
                </w:tbl>
                <w:p w:rsidR="00EB79CD" w:rsidRDefault="00EB79CD">
                  <w:pPr>
                    <w:jc w:val="center"/>
                    <w:rPr>
                      <w:rFonts w:ascii="Times New Roman" w:eastAsia="Times New Roman" w:hAnsi="Times New Roman" w:cs="Times New Roman"/>
                      <w:sz w:val="20"/>
                      <w:szCs w:val="20"/>
                    </w:rPr>
                  </w:pPr>
                </w:p>
              </w:tc>
            </w:tr>
          </w:tbl>
          <w:p w:rsidR="00EB79CD" w:rsidRDefault="00EB79CD">
            <w:pPr>
              <w:jc w:val="center"/>
              <w:rPr>
                <w:rFonts w:ascii="Times New Roman" w:eastAsia="Times New Roman" w:hAnsi="Times New Roman" w:cs="Times New Roman"/>
                <w:sz w:val="20"/>
                <w:szCs w:val="20"/>
              </w:rPr>
            </w:pPr>
          </w:p>
        </w:tc>
      </w:tr>
    </w:tbl>
    <w:p w:rsidR="00683556" w:rsidRPr="00EB79CD" w:rsidRDefault="00683556" w:rsidP="00EB79CD">
      <w:bookmarkStart w:id="0" w:name="_GoBack"/>
      <w:bookmarkEnd w:id="0"/>
    </w:p>
    <w:sectPr w:rsidR="00683556" w:rsidRPr="00EB79CD" w:rsidSect="00177B76">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A67" w:rsidRDefault="00784A67" w:rsidP="00177B76">
      <w:r>
        <w:separator/>
      </w:r>
    </w:p>
  </w:endnote>
  <w:endnote w:type="continuationSeparator" w:id="0">
    <w:p w:rsidR="00784A67" w:rsidRDefault="00784A67" w:rsidP="0017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76" w:rsidRDefault="00177B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763001"/>
      <w:docPartObj>
        <w:docPartGallery w:val="Page Numbers (Bottom of Page)"/>
        <w:docPartUnique/>
      </w:docPartObj>
    </w:sdtPr>
    <w:sdtEndPr>
      <w:rPr>
        <w:noProof/>
      </w:rPr>
    </w:sdtEndPr>
    <w:sdtContent>
      <w:p w:rsidR="00177B76" w:rsidRDefault="00177B76">
        <w:pPr>
          <w:pStyle w:val="Footer"/>
          <w:jc w:val="center"/>
        </w:pPr>
        <w:r>
          <w:fldChar w:fldCharType="begin"/>
        </w:r>
        <w:r>
          <w:instrText xml:space="preserve"> PAGE   \* MERGEFORMAT </w:instrText>
        </w:r>
        <w:r>
          <w:fldChar w:fldCharType="separate"/>
        </w:r>
        <w:r w:rsidR="00EB79CD">
          <w:rPr>
            <w:noProof/>
          </w:rPr>
          <w:t>3</w:t>
        </w:r>
        <w:r>
          <w:rPr>
            <w:noProof/>
          </w:rPr>
          <w:fldChar w:fldCharType="end"/>
        </w:r>
      </w:p>
    </w:sdtContent>
  </w:sdt>
  <w:p w:rsidR="00177B76" w:rsidRDefault="00177B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76" w:rsidRDefault="00177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A67" w:rsidRDefault="00784A67" w:rsidP="00177B76">
      <w:r>
        <w:separator/>
      </w:r>
    </w:p>
  </w:footnote>
  <w:footnote w:type="continuationSeparator" w:id="0">
    <w:p w:rsidR="00784A67" w:rsidRDefault="00784A67" w:rsidP="00177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76" w:rsidRDefault="00177B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76" w:rsidRDefault="00177B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76" w:rsidRDefault="00177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53653"/>
    <w:multiLevelType w:val="multilevel"/>
    <w:tmpl w:val="9B28F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30A1E0F"/>
    <w:multiLevelType w:val="multilevel"/>
    <w:tmpl w:val="9E6E4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C2135D1"/>
    <w:multiLevelType w:val="multilevel"/>
    <w:tmpl w:val="B5920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8FC472D"/>
    <w:multiLevelType w:val="multilevel"/>
    <w:tmpl w:val="8DF439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7BCD45E1"/>
    <w:multiLevelType w:val="multilevel"/>
    <w:tmpl w:val="08505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3C2"/>
    <w:rsid w:val="00177B76"/>
    <w:rsid w:val="00226AFE"/>
    <w:rsid w:val="00366544"/>
    <w:rsid w:val="00495554"/>
    <w:rsid w:val="004956E2"/>
    <w:rsid w:val="005B6402"/>
    <w:rsid w:val="00613A28"/>
    <w:rsid w:val="00683556"/>
    <w:rsid w:val="006A169B"/>
    <w:rsid w:val="007027E3"/>
    <w:rsid w:val="00784A67"/>
    <w:rsid w:val="008B7AD4"/>
    <w:rsid w:val="00A01F89"/>
    <w:rsid w:val="00A04F19"/>
    <w:rsid w:val="00A45C94"/>
    <w:rsid w:val="00CC4DFA"/>
    <w:rsid w:val="00D163C2"/>
    <w:rsid w:val="00D6692B"/>
    <w:rsid w:val="00DA19A0"/>
    <w:rsid w:val="00EB79CD"/>
    <w:rsid w:val="00F32E74"/>
    <w:rsid w:val="00FC39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9CD"/>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3C2"/>
    <w:rPr>
      <w:color w:val="0000FF" w:themeColor="hyperlink"/>
      <w:u w:val="single"/>
    </w:rPr>
  </w:style>
  <w:style w:type="paragraph" w:styleId="BalloonText">
    <w:name w:val="Balloon Text"/>
    <w:basedOn w:val="Normal"/>
    <w:link w:val="BalloonTextChar"/>
    <w:uiPriority w:val="99"/>
    <w:semiHidden/>
    <w:unhideWhenUsed/>
    <w:rsid w:val="00CC4DFA"/>
    <w:rPr>
      <w:rFonts w:ascii="Tahoma" w:hAnsi="Tahoma" w:cs="Tahoma"/>
      <w:sz w:val="16"/>
      <w:szCs w:val="16"/>
    </w:rPr>
  </w:style>
  <w:style w:type="character" w:customStyle="1" w:styleId="BalloonTextChar">
    <w:name w:val="Balloon Text Char"/>
    <w:basedOn w:val="DefaultParagraphFont"/>
    <w:link w:val="BalloonText"/>
    <w:uiPriority w:val="99"/>
    <w:semiHidden/>
    <w:rsid w:val="00CC4DFA"/>
    <w:rPr>
      <w:rFonts w:ascii="Tahoma" w:hAnsi="Tahoma" w:cs="Tahoma"/>
      <w:sz w:val="16"/>
      <w:szCs w:val="16"/>
    </w:rPr>
  </w:style>
  <w:style w:type="paragraph" w:styleId="Header">
    <w:name w:val="header"/>
    <w:basedOn w:val="Normal"/>
    <w:link w:val="HeaderChar"/>
    <w:uiPriority w:val="99"/>
    <w:unhideWhenUsed/>
    <w:rsid w:val="00177B76"/>
    <w:pPr>
      <w:tabs>
        <w:tab w:val="center" w:pos="4513"/>
        <w:tab w:val="right" w:pos="9026"/>
      </w:tabs>
    </w:pPr>
  </w:style>
  <w:style w:type="character" w:customStyle="1" w:styleId="HeaderChar">
    <w:name w:val="Header Char"/>
    <w:basedOn w:val="DefaultParagraphFont"/>
    <w:link w:val="Header"/>
    <w:uiPriority w:val="99"/>
    <w:rsid w:val="00177B76"/>
  </w:style>
  <w:style w:type="paragraph" w:styleId="Footer">
    <w:name w:val="footer"/>
    <w:basedOn w:val="Normal"/>
    <w:link w:val="FooterChar"/>
    <w:uiPriority w:val="99"/>
    <w:unhideWhenUsed/>
    <w:rsid w:val="00177B76"/>
    <w:pPr>
      <w:tabs>
        <w:tab w:val="center" w:pos="4513"/>
        <w:tab w:val="right" w:pos="9026"/>
      </w:tabs>
    </w:pPr>
  </w:style>
  <w:style w:type="character" w:customStyle="1" w:styleId="FooterChar">
    <w:name w:val="Footer Char"/>
    <w:basedOn w:val="DefaultParagraphFont"/>
    <w:link w:val="Footer"/>
    <w:uiPriority w:val="99"/>
    <w:rsid w:val="00177B76"/>
  </w:style>
  <w:style w:type="character" w:styleId="Strong">
    <w:name w:val="Strong"/>
    <w:basedOn w:val="DefaultParagraphFont"/>
    <w:uiPriority w:val="22"/>
    <w:qFormat/>
    <w:rsid w:val="00EB79CD"/>
    <w:rPr>
      <w:b/>
      <w:bCs/>
    </w:rPr>
  </w:style>
  <w:style w:type="character" w:styleId="Emphasis">
    <w:name w:val="Emphasis"/>
    <w:basedOn w:val="DefaultParagraphFont"/>
    <w:uiPriority w:val="20"/>
    <w:qFormat/>
    <w:rsid w:val="00EB79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9CD"/>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3C2"/>
    <w:rPr>
      <w:color w:val="0000FF" w:themeColor="hyperlink"/>
      <w:u w:val="single"/>
    </w:rPr>
  </w:style>
  <w:style w:type="paragraph" w:styleId="BalloonText">
    <w:name w:val="Balloon Text"/>
    <w:basedOn w:val="Normal"/>
    <w:link w:val="BalloonTextChar"/>
    <w:uiPriority w:val="99"/>
    <w:semiHidden/>
    <w:unhideWhenUsed/>
    <w:rsid w:val="00CC4DFA"/>
    <w:rPr>
      <w:rFonts w:ascii="Tahoma" w:hAnsi="Tahoma" w:cs="Tahoma"/>
      <w:sz w:val="16"/>
      <w:szCs w:val="16"/>
    </w:rPr>
  </w:style>
  <w:style w:type="character" w:customStyle="1" w:styleId="BalloonTextChar">
    <w:name w:val="Balloon Text Char"/>
    <w:basedOn w:val="DefaultParagraphFont"/>
    <w:link w:val="BalloonText"/>
    <w:uiPriority w:val="99"/>
    <w:semiHidden/>
    <w:rsid w:val="00CC4DFA"/>
    <w:rPr>
      <w:rFonts w:ascii="Tahoma" w:hAnsi="Tahoma" w:cs="Tahoma"/>
      <w:sz w:val="16"/>
      <w:szCs w:val="16"/>
    </w:rPr>
  </w:style>
  <w:style w:type="paragraph" w:styleId="Header">
    <w:name w:val="header"/>
    <w:basedOn w:val="Normal"/>
    <w:link w:val="HeaderChar"/>
    <w:uiPriority w:val="99"/>
    <w:unhideWhenUsed/>
    <w:rsid w:val="00177B76"/>
    <w:pPr>
      <w:tabs>
        <w:tab w:val="center" w:pos="4513"/>
        <w:tab w:val="right" w:pos="9026"/>
      </w:tabs>
    </w:pPr>
  </w:style>
  <w:style w:type="character" w:customStyle="1" w:styleId="HeaderChar">
    <w:name w:val="Header Char"/>
    <w:basedOn w:val="DefaultParagraphFont"/>
    <w:link w:val="Header"/>
    <w:uiPriority w:val="99"/>
    <w:rsid w:val="00177B76"/>
  </w:style>
  <w:style w:type="paragraph" w:styleId="Footer">
    <w:name w:val="footer"/>
    <w:basedOn w:val="Normal"/>
    <w:link w:val="FooterChar"/>
    <w:uiPriority w:val="99"/>
    <w:unhideWhenUsed/>
    <w:rsid w:val="00177B76"/>
    <w:pPr>
      <w:tabs>
        <w:tab w:val="center" w:pos="4513"/>
        <w:tab w:val="right" w:pos="9026"/>
      </w:tabs>
    </w:pPr>
  </w:style>
  <w:style w:type="character" w:customStyle="1" w:styleId="FooterChar">
    <w:name w:val="Footer Char"/>
    <w:basedOn w:val="DefaultParagraphFont"/>
    <w:link w:val="Footer"/>
    <w:uiPriority w:val="99"/>
    <w:rsid w:val="00177B76"/>
  </w:style>
  <w:style w:type="character" w:styleId="Strong">
    <w:name w:val="Strong"/>
    <w:basedOn w:val="DefaultParagraphFont"/>
    <w:uiPriority w:val="22"/>
    <w:qFormat/>
    <w:rsid w:val="00EB79CD"/>
    <w:rPr>
      <w:b/>
      <w:bCs/>
    </w:rPr>
  </w:style>
  <w:style w:type="character" w:styleId="Emphasis">
    <w:name w:val="Emphasis"/>
    <w:basedOn w:val="DefaultParagraphFont"/>
    <w:uiPriority w:val="20"/>
    <w:qFormat/>
    <w:rsid w:val="00EB79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839129">
      <w:bodyDiv w:val="1"/>
      <w:marLeft w:val="0"/>
      <w:marRight w:val="0"/>
      <w:marTop w:val="0"/>
      <w:marBottom w:val="0"/>
      <w:divBdr>
        <w:top w:val="none" w:sz="0" w:space="0" w:color="auto"/>
        <w:left w:val="none" w:sz="0" w:space="0" w:color="auto"/>
        <w:bottom w:val="none" w:sz="0" w:space="0" w:color="auto"/>
        <w:right w:val="none" w:sz="0" w:space="0" w:color="auto"/>
      </w:divBdr>
    </w:div>
    <w:div w:id="142136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omi.us7.list-manage.com/track/click?u=6b3a3f7b848e66bfa0f6fc583&amp;id=0f611bf492&amp;e=2497154426"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omi.us7.list-manage.com/track/click?u=6b3a3f7b848e66bfa0f6fc583&amp;id=4b86d02814&amp;e=2497154426" TargetMode="External"/><Relationship Id="rId17" Type="http://schemas.openxmlformats.org/officeDocument/2006/relationships/hyperlink" Target="https://omi.us7.list-manage.com/track/click?u=6b3a3f7b848e66bfa0f6fc583&amp;id=79f39dbe03&amp;e=2497154426"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omi.us7.list-manage.com/track/click?u=6b3a3f7b848e66bfa0f6fc583&amp;id=bd2f1186ef&amp;e=249715442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vents@cathyfogliani.com.a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omi.us7.list-manage.com/track/click?u=6b3a3f7b848e66bfa0f6fc583&amp;id=0430e05813&amp;e=2497154426" TargetMode="External"/><Relationship Id="rId4" Type="http://schemas.openxmlformats.org/officeDocument/2006/relationships/settings" Target="settings.xml"/><Relationship Id="rId9" Type="http://schemas.openxmlformats.org/officeDocument/2006/relationships/hyperlink" Target="mailto:harmony@omi.wa.gov.au" TargetMode="External"/><Relationship Id="rId14" Type="http://schemas.openxmlformats.org/officeDocument/2006/relationships/hyperlink" Target="https://omi.us7.list-manage.com/track/click?u=6b3a3f7b848e66bfa0f6fc583&amp;id=3bab493387&amp;e=2497154426"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Fenton</dc:creator>
  <cp:lastModifiedBy>Dawn Fenton</cp:lastModifiedBy>
  <cp:revision>3</cp:revision>
  <dcterms:created xsi:type="dcterms:W3CDTF">2019-01-10T04:48:00Z</dcterms:created>
  <dcterms:modified xsi:type="dcterms:W3CDTF">2019-01-10T04:49:00Z</dcterms:modified>
</cp:coreProperties>
</file>